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3E5" w:rsidRDefault="003C15DE" w:rsidP="00A035EA">
      <w:pPr>
        <w:pStyle w:val="Bodytext"/>
        <w:rPr>
          <w:b/>
          <w:sz w:val="28"/>
          <w:szCs w:val="28"/>
        </w:rPr>
      </w:pPr>
      <w:r>
        <w:rPr>
          <w:b/>
          <w:sz w:val="28"/>
          <w:szCs w:val="28"/>
        </w:rPr>
        <w:t>Fiscal Facts:</w:t>
      </w:r>
      <w:r w:rsidR="006F6E07">
        <w:rPr>
          <w:b/>
          <w:sz w:val="28"/>
          <w:szCs w:val="28"/>
        </w:rPr>
        <w:t xml:space="preserve"> </w:t>
      </w:r>
      <w:r w:rsidR="0001418C">
        <w:rPr>
          <w:b/>
          <w:sz w:val="28"/>
          <w:szCs w:val="28"/>
        </w:rPr>
        <w:t xml:space="preserve">Lack of Local Choices May Fuel </w:t>
      </w:r>
      <w:r w:rsidR="001F3B4A">
        <w:rPr>
          <w:b/>
          <w:sz w:val="28"/>
          <w:szCs w:val="28"/>
        </w:rPr>
        <w:t xml:space="preserve">Low </w:t>
      </w:r>
      <w:r w:rsidR="0001418C">
        <w:rPr>
          <w:b/>
          <w:sz w:val="28"/>
          <w:szCs w:val="28"/>
        </w:rPr>
        <w:t xml:space="preserve">Voter </w:t>
      </w:r>
      <w:r w:rsidR="001F3B4A">
        <w:rPr>
          <w:b/>
          <w:sz w:val="28"/>
          <w:szCs w:val="28"/>
        </w:rPr>
        <w:t>Turnout</w:t>
      </w:r>
    </w:p>
    <w:p w:rsidR="00D13A69" w:rsidRDefault="00D13A69" w:rsidP="00D13A69">
      <w:pPr>
        <w:tabs>
          <w:tab w:val="left" w:pos="240"/>
        </w:tabs>
        <w:autoSpaceDE w:val="0"/>
        <w:autoSpaceDN w:val="0"/>
        <w:adjustRightInd w:val="0"/>
        <w:spacing w:after="60" w:line="272" w:lineRule="atLeast"/>
        <w:ind w:firstLine="340"/>
        <w:jc w:val="both"/>
        <w:textAlignment w:val="center"/>
        <w:rPr>
          <w:rFonts w:ascii="Times New Roman" w:hAnsi="Times New Roman" w:cs="Times New Roman"/>
          <w:color w:val="000000"/>
        </w:rPr>
      </w:pPr>
    </w:p>
    <w:p w:rsidR="001F3B4A" w:rsidRPr="0001418C" w:rsidRDefault="001F3B4A" w:rsidP="001F3B4A">
      <w:pPr>
        <w:pStyle w:val="BodyText0"/>
        <w:rPr>
          <w:rFonts w:ascii="Times New Roman" w:hAnsi="Times New Roman" w:cs="Times New Roman"/>
          <w:spacing w:val="2"/>
        </w:rPr>
      </w:pPr>
      <w:r w:rsidRPr="0001418C">
        <w:rPr>
          <w:rFonts w:ascii="Times New Roman" w:hAnsi="Times New Roman" w:cs="Times New Roman"/>
          <w:spacing w:val="2"/>
        </w:rPr>
        <w:t xml:space="preserve">The lack of contested races for local government offices may be one reason why turnout for spring elections in Wisconsin is typically much lower than </w:t>
      </w:r>
      <w:r w:rsidR="0001418C" w:rsidRPr="0001418C">
        <w:rPr>
          <w:rFonts w:ascii="Times New Roman" w:hAnsi="Times New Roman" w:cs="Times New Roman"/>
          <w:spacing w:val="2"/>
        </w:rPr>
        <w:t>in the fall</w:t>
      </w:r>
      <w:r w:rsidRPr="0001418C">
        <w:rPr>
          <w:rFonts w:ascii="Times New Roman" w:hAnsi="Times New Roman" w:cs="Times New Roman"/>
          <w:spacing w:val="2"/>
        </w:rPr>
        <w:t xml:space="preserve">. Voters who do not have a choice of candidates are not as likely to view the election as important or go to the polls. </w:t>
      </w:r>
    </w:p>
    <w:p w:rsidR="001F3B4A" w:rsidRPr="0001418C" w:rsidRDefault="001F3B4A" w:rsidP="001F3B4A">
      <w:pPr>
        <w:pStyle w:val="BodyText0"/>
        <w:rPr>
          <w:rFonts w:ascii="Times New Roman" w:hAnsi="Times New Roman" w:cs="Times New Roman"/>
          <w:spacing w:val="4"/>
        </w:rPr>
      </w:pPr>
      <w:r w:rsidRPr="0001418C">
        <w:rPr>
          <w:rFonts w:ascii="Times New Roman" w:hAnsi="Times New Roman" w:cs="Times New Roman"/>
          <w:spacing w:val="4"/>
        </w:rPr>
        <w:t xml:space="preserve">There is no specific data source to reveal how many local races go uncontested statewide each spring, but surveys and anecdotal evidence indicate the number is substantial and increasing. </w:t>
      </w:r>
    </w:p>
    <w:p w:rsidR="001F3B4A" w:rsidRPr="0001418C" w:rsidRDefault="001F3B4A" w:rsidP="001F3B4A">
      <w:pPr>
        <w:pStyle w:val="BodyText0"/>
        <w:rPr>
          <w:rFonts w:ascii="Times New Roman" w:hAnsi="Times New Roman" w:cs="Times New Roman"/>
          <w:spacing w:val="4"/>
        </w:rPr>
      </w:pPr>
      <w:r w:rsidRPr="0001418C">
        <w:rPr>
          <w:rFonts w:ascii="Times New Roman" w:hAnsi="Times New Roman" w:cs="Times New Roman"/>
          <w:spacing w:val="4"/>
        </w:rPr>
        <w:t xml:space="preserve">In a 2017 survey by Wisconsin Policy Forum researchers, officials in 52% of 188 cities and villages said they averaged zero to one candidate per seat over the past three years. Only 4% reported an average of two or more candidates per seat. </w:t>
      </w:r>
    </w:p>
    <w:p w:rsidR="001F3B4A" w:rsidRPr="0001418C" w:rsidRDefault="001F3B4A" w:rsidP="001F3B4A">
      <w:pPr>
        <w:pStyle w:val="BodyText0"/>
        <w:rPr>
          <w:rFonts w:ascii="Times New Roman" w:hAnsi="Times New Roman" w:cs="Times New Roman"/>
        </w:rPr>
      </w:pPr>
      <w:r w:rsidRPr="0001418C">
        <w:rPr>
          <w:rFonts w:ascii="Times New Roman" w:hAnsi="Times New Roman" w:cs="Times New Roman"/>
        </w:rPr>
        <w:t xml:space="preserve">The lack of competition for these offices cuts across rural and urban communities. In municipalities with 15,000 or more residents, only 5% said contested races were the rule. Small communities reported about the same, with only 4% of seats regularly contested. </w:t>
      </w:r>
    </w:p>
    <w:p w:rsidR="001F3B4A" w:rsidRPr="0001418C" w:rsidRDefault="001F3B4A" w:rsidP="001F3B4A">
      <w:pPr>
        <w:pStyle w:val="BodyText0"/>
        <w:rPr>
          <w:rFonts w:ascii="Times New Roman" w:hAnsi="Times New Roman" w:cs="Times New Roman"/>
        </w:rPr>
      </w:pPr>
      <w:r w:rsidRPr="0001418C">
        <w:rPr>
          <w:rFonts w:ascii="Times New Roman" w:hAnsi="Times New Roman" w:cs="Times New Roman"/>
        </w:rPr>
        <w:t>The trend appears to be getting worse. Among the municipal officials surveyed, 46% said that competition for governing boards has decreased over the past five to 10 years. Only 11% said competition had increased.</w:t>
      </w:r>
    </w:p>
    <w:p w:rsidR="00B53BF4" w:rsidRDefault="00AC5586" w:rsidP="00AC5586">
      <w:pPr>
        <w:pStyle w:val="Bodytext"/>
        <w:tabs>
          <w:tab w:val="left" w:pos="3945"/>
        </w:tabs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ab/>
      </w:r>
    </w:p>
    <w:p w:rsidR="00A34548" w:rsidRPr="00A34548" w:rsidRDefault="00A34548" w:rsidP="00A34548">
      <w:pPr>
        <w:pStyle w:val="Bodytext"/>
        <w:ind w:firstLine="0"/>
      </w:pPr>
      <w:r w:rsidRPr="00A34548">
        <w:rPr>
          <w:i/>
        </w:rPr>
        <w:t>This information is a servic</w:t>
      </w:r>
      <w:r>
        <w:rPr>
          <w:i/>
        </w:rPr>
        <w:t xml:space="preserve">e of the Wisconsin Policy Forum, the state’s leading resource for nonpartisan state and local government research and civic education. </w:t>
      </w:r>
      <w:r w:rsidRPr="00A34548">
        <w:t xml:space="preserve"> </w:t>
      </w:r>
    </w:p>
    <w:sectPr w:rsidR="00A34548" w:rsidRPr="00A345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F37"/>
    <w:rsid w:val="0001418C"/>
    <w:rsid w:val="000463E5"/>
    <w:rsid w:val="00060586"/>
    <w:rsid w:val="000E0BB4"/>
    <w:rsid w:val="00115103"/>
    <w:rsid w:val="00163715"/>
    <w:rsid w:val="00164A72"/>
    <w:rsid w:val="001F3B4A"/>
    <w:rsid w:val="00201D09"/>
    <w:rsid w:val="002124E3"/>
    <w:rsid w:val="002241BE"/>
    <w:rsid w:val="002B5AEF"/>
    <w:rsid w:val="00306AA6"/>
    <w:rsid w:val="00343E68"/>
    <w:rsid w:val="00351E63"/>
    <w:rsid w:val="003C15DE"/>
    <w:rsid w:val="00472A14"/>
    <w:rsid w:val="00481139"/>
    <w:rsid w:val="004B78FE"/>
    <w:rsid w:val="00531843"/>
    <w:rsid w:val="00541F37"/>
    <w:rsid w:val="005B35D0"/>
    <w:rsid w:val="006F6E07"/>
    <w:rsid w:val="00773195"/>
    <w:rsid w:val="00807EB5"/>
    <w:rsid w:val="00815D22"/>
    <w:rsid w:val="008361FD"/>
    <w:rsid w:val="00914181"/>
    <w:rsid w:val="009151E3"/>
    <w:rsid w:val="009B1822"/>
    <w:rsid w:val="00A035EA"/>
    <w:rsid w:val="00A34548"/>
    <w:rsid w:val="00AB46C3"/>
    <w:rsid w:val="00AC5586"/>
    <w:rsid w:val="00B50D49"/>
    <w:rsid w:val="00B53BF4"/>
    <w:rsid w:val="00B769D8"/>
    <w:rsid w:val="00BA6DF4"/>
    <w:rsid w:val="00BB6BEF"/>
    <w:rsid w:val="00C966D4"/>
    <w:rsid w:val="00CA3DEB"/>
    <w:rsid w:val="00CC0F42"/>
    <w:rsid w:val="00D13A69"/>
    <w:rsid w:val="00D376BF"/>
    <w:rsid w:val="00D75FF6"/>
    <w:rsid w:val="00D9194F"/>
    <w:rsid w:val="00F347A9"/>
    <w:rsid w:val="00FC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1E8F8B-AA52-4387-9050-384838364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6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6D4"/>
    <w:rPr>
      <w:rFonts w:ascii="Segoe UI" w:hAnsi="Segoe UI" w:cs="Segoe UI"/>
      <w:sz w:val="18"/>
      <w:szCs w:val="18"/>
    </w:rPr>
  </w:style>
  <w:style w:type="paragraph" w:customStyle="1" w:styleId="Bodytext">
    <w:name w:val="*Body text"/>
    <w:basedOn w:val="Normal"/>
    <w:uiPriority w:val="99"/>
    <w:rsid w:val="00BB6BEF"/>
    <w:pPr>
      <w:tabs>
        <w:tab w:val="left" w:pos="240"/>
      </w:tabs>
      <w:autoSpaceDE w:val="0"/>
      <w:autoSpaceDN w:val="0"/>
      <w:adjustRightInd w:val="0"/>
      <w:spacing w:after="60" w:line="272" w:lineRule="atLeast"/>
      <w:ind w:firstLine="340"/>
      <w:jc w:val="both"/>
      <w:textAlignment w:val="center"/>
    </w:pPr>
    <w:rPr>
      <w:rFonts w:ascii="Times New Roman" w:hAnsi="Times New Roman" w:cs="Times New Roman"/>
      <w:color w:val="000000"/>
    </w:rPr>
  </w:style>
  <w:style w:type="paragraph" w:customStyle="1" w:styleId="Sub-sidehead">
    <w:name w:val="*Sub-sidehead"/>
    <w:basedOn w:val="Normal"/>
    <w:next w:val="Bodytext"/>
    <w:uiPriority w:val="99"/>
    <w:rsid w:val="00BB6BEF"/>
    <w:pPr>
      <w:keepNext/>
      <w:suppressAutoHyphens/>
      <w:autoSpaceDE w:val="0"/>
      <w:autoSpaceDN w:val="0"/>
      <w:adjustRightInd w:val="0"/>
      <w:spacing w:before="86" w:after="0" w:line="280" w:lineRule="atLeast"/>
      <w:textAlignment w:val="center"/>
    </w:pPr>
    <w:rPr>
      <w:rFonts w:ascii="Humanst521 BT" w:hAnsi="Humanst521 BT" w:cs="Humanst521 BT"/>
      <w:b/>
      <w:bCs/>
      <w:color w:val="000000"/>
    </w:rPr>
  </w:style>
  <w:style w:type="paragraph" w:customStyle="1" w:styleId="Sidehead">
    <w:name w:val="*Sidehead"/>
    <w:basedOn w:val="Normal"/>
    <w:next w:val="Bodytext"/>
    <w:uiPriority w:val="99"/>
    <w:rsid w:val="00306AA6"/>
    <w:pPr>
      <w:suppressAutoHyphens/>
      <w:autoSpaceDE w:val="0"/>
      <w:autoSpaceDN w:val="0"/>
      <w:adjustRightInd w:val="0"/>
      <w:spacing w:before="86" w:after="0" w:line="260" w:lineRule="atLeast"/>
      <w:textAlignment w:val="center"/>
    </w:pPr>
    <w:rPr>
      <w:rFonts w:ascii="Humanst521 BT" w:hAnsi="Humanst521 BT" w:cs="Humanst521 BT"/>
      <w:b/>
      <w:bCs/>
      <w:caps/>
      <w:color w:val="000000"/>
      <w:sz w:val="23"/>
      <w:szCs w:val="23"/>
    </w:rPr>
  </w:style>
  <w:style w:type="paragraph" w:customStyle="1" w:styleId="1stparagraph">
    <w:name w:val="1st paragraph"/>
    <w:basedOn w:val="BodyText0"/>
    <w:uiPriority w:val="99"/>
    <w:rsid w:val="00807EB5"/>
    <w:pPr>
      <w:tabs>
        <w:tab w:val="left" w:pos="360"/>
      </w:tabs>
      <w:autoSpaceDE w:val="0"/>
      <w:autoSpaceDN w:val="0"/>
      <w:adjustRightInd w:val="0"/>
      <w:spacing w:after="180" w:line="260" w:lineRule="atLeast"/>
      <w:jc w:val="both"/>
      <w:textAlignment w:val="center"/>
    </w:pPr>
    <w:rPr>
      <w:rFonts w:ascii="Times New Roman" w:hAnsi="Times New Roman" w:cs="Times New Roman"/>
      <w:color w:val="000000"/>
    </w:rPr>
  </w:style>
  <w:style w:type="paragraph" w:styleId="BodyText0">
    <w:name w:val="Body Text"/>
    <w:basedOn w:val="Normal"/>
    <w:link w:val="BodyTextChar"/>
    <w:uiPriority w:val="99"/>
    <w:semiHidden/>
    <w:unhideWhenUsed/>
    <w:rsid w:val="00807EB5"/>
    <w:pPr>
      <w:spacing w:after="120"/>
    </w:pPr>
  </w:style>
  <w:style w:type="character" w:customStyle="1" w:styleId="BodyTextChar">
    <w:name w:val="Body Text Char"/>
    <w:basedOn w:val="DefaultParagraphFont"/>
    <w:link w:val="BodyText0"/>
    <w:uiPriority w:val="99"/>
    <w:semiHidden/>
    <w:rsid w:val="00807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WISTAX</dc:creator>
  <cp:keywords/>
  <dc:description/>
  <cp:lastModifiedBy>David Callender</cp:lastModifiedBy>
  <cp:revision>3</cp:revision>
  <cp:lastPrinted>2017-12-19T18:10:00Z</cp:lastPrinted>
  <dcterms:created xsi:type="dcterms:W3CDTF">2018-03-08T15:39:00Z</dcterms:created>
  <dcterms:modified xsi:type="dcterms:W3CDTF">2018-03-08T15:47:00Z</dcterms:modified>
</cp:coreProperties>
</file>