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3D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B368CA">
        <w:rPr>
          <w:b/>
        </w:rPr>
        <w:t>No clear pattern among local governments adopting wheel taxes</w:t>
      </w:r>
    </w:p>
    <w:p w:rsidR="00B368CA" w:rsidRDefault="00B368CA" w:rsidP="00BA16BD">
      <w:pPr>
        <w:pStyle w:val="Bodytext"/>
        <w:ind w:firstLine="0"/>
      </w:pPr>
    </w:p>
    <w:p w:rsidR="00B368CA" w:rsidRPr="00B368CA" w:rsidRDefault="00B368CA" w:rsidP="00B368CA">
      <w:pPr>
        <w:pStyle w:val="BodyText0"/>
        <w:rPr>
          <w:rFonts w:ascii="Times New Roman" w:hAnsi="Times New Roman" w:cs="Times New Roman"/>
          <w:spacing w:val="-2"/>
        </w:rPr>
      </w:pPr>
      <w:r w:rsidRPr="00B368CA">
        <w:rPr>
          <w:rFonts w:ascii="Times New Roman" w:hAnsi="Times New Roman" w:cs="Times New Roman"/>
          <w:spacing w:val="-2"/>
        </w:rPr>
        <w:t xml:space="preserve">There appears </w:t>
      </w:r>
      <w:r w:rsidRPr="00B368CA">
        <w:rPr>
          <w:rFonts w:ascii="Times New Roman" w:hAnsi="Times New Roman" w:cs="Times New Roman"/>
          <w:spacing w:val="-2"/>
        </w:rPr>
        <w:t xml:space="preserve">to be </w:t>
      </w:r>
      <w:r w:rsidRPr="00B368CA">
        <w:rPr>
          <w:rFonts w:ascii="Times New Roman" w:hAnsi="Times New Roman" w:cs="Times New Roman"/>
          <w:spacing w:val="-2"/>
        </w:rPr>
        <w:t xml:space="preserve">no clear pattern among the </w:t>
      </w:r>
      <w:r w:rsidRPr="00B368CA">
        <w:rPr>
          <w:rFonts w:ascii="Times New Roman" w:hAnsi="Times New Roman" w:cs="Times New Roman"/>
          <w:spacing w:val="-2"/>
        </w:rPr>
        <w:t xml:space="preserve">more than 20 </w:t>
      </w:r>
      <w:r w:rsidRPr="00B368CA">
        <w:rPr>
          <w:rFonts w:ascii="Times New Roman" w:hAnsi="Times New Roman" w:cs="Times New Roman"/>
          <w:spacing w:val="-2"/>
        </w:rPr>
        <w:t xml:space="preserve">local governments that have adopted </w:t>
      </w:r>
      <w:r w:rsidRPr="00B368CA">
        <w:rPr>
          <w:rFonts w:ascii="Times New Roman" w:hAnsi="Times New Roman" w:cs="Times New Roman"/>
          <w:spacing w:val="-2"/>
        </w:rPr>
        <w:t>local vehicle registration fees, also known as wheel taxes</w:t>
      </w:r>
      <w:r>
        <w:rPr>
          <w:rFonts w:ascii="Times New Roman" w:hAnsi="Times New Roman" w:cs="Times New Roman"/>
          <w:spacing w:val="-2"/>
        </w:rPr>
        <w:t>, in the past few years</w:t>
      </w:r>
      <w:bookmarkStart w:id="0" w:name="_GoBack"/>
      <w:bookmarkEnd w:id="0"/>
      <w:r w:rsidRPr="00B368CA">
        <w:rPr>
          <w:rFonts w:ascii="Times New Roman" w:hAnsi="Times New Roman" w:cs="Times New Roman"/>
          <w:spacing w:val="-2"/>
        </w:rPr>
        <w:t xml:space="preserve">. The list </w:t>
      </w:r>
      <w:r w:rsidRPr="00B368CA">
        <w:rPr>
          <w:rFonts w:ascii="Times New Roman" w:hAnsi="Times New Roman" w:cs="Times New Roman"/>
          <w:spacing w:val="-2"/>
        </w:rPr>
        <w:t>include</w:t>
      </w:r>
      <w:r w:rsidRPr="00B368CA">
        <w:rPr>
          <w:rFonts w:ascii="Times New Roman" w:hAnsi="Times New Roman" w:cs="Times New Roman"/>
          <w:spacing w:val="-2"/>
        </w:rPr>
        <w:t>s</w:t>
      </w:r>
      <w:r w:rsidRPr="00B368CA">
        <w:rPr>
          <w:rFonts w:ascii="Times New Roman" w:hAnsi="Times New Roman" w:cs="Times New Roman"/>
          <w:spacing w:val="-2"/>
        </w:rPr>
        <w:t xml:space="preserve"> the state’s two largest counties (Milwaukee and Dane) as well as some of its smallest (Green, Lincoln, and Iowa); some of the largest cities (Milwaukee, Appleton), as well as some of the smallest municipalities (City of Lodi, Town of Arena).</w:t>
      </w:r>
    </w:p>
    <w:p w:rsidR="00A70949" w:rsidRDefault="00A70949" w:rsidP="00BA16BD">
      <w:pPr>
        <w:pStyle w:val="Bodytext"/>
        <w:ind w:firstLine="0"/>
      </w:pP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D659B"/>
    <w:rsid w:val="000E0BB4"/>
    <w:rsid w:val="00115103"/>
    <w:rsid w:val="00157363"/>
    <w:rsid w:val="00163715"/>
    <w:rsid w:val="00164A72"/>
    <w:rsid w:val="001A0297"/>
    <w:rsid w:val="001F3B4A"/>
    <w:rsid w:val="001F72D0"/>
    <w:rsid w:val="00201D09"/>
    <w:rsid w:val="002124E3"/>
    <w:rsid w:val="002241BE"/>
    <w:rsid w:val="002B5AEF"/>
    <w:rsid w:val="002D4CE2"/>
    <w:rsid w:val="00306AA6"/>
    <w:rsid w:val="00341B38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6533A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8D3609"/>
    <w:rsid w:val="0090221F"/>
    <w:rsid w:val="00914181"/>
    <w:rsid w:val="009151E3"/>
    <w:rsid w:val="009B1822"/>
    <w:rsid w:val="009D4092"/>
    <w:rsid w:val="00A035EA"/>
    <w:rsid w:val="00A34548"/>
    <w:rsid w:val="00A70949"/>
    <w:rsid w:val="00AB46C3"/>
    <w:rsid w:val="00AC5586"/>
    <w:rsid w:val="00B23170"/>
    <w:rsid w:val="00B368CA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D13A69"/>
    <w:rsid w:val="00D376BF"/>
    <w:rsid w:val="00D75FF6"/>
    <w:rsid w:val="00D9194F"/>
    <w:rsid w:val="00DE680F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2018-03-20T17:51:00Z</cp:lastPrinted>
  <dcterms:created xsi:type="dcterms:W3CDTF">2018-06-15T15:48:00Z</dcterms:created>
  <dcterms:modified xsi:type="dcterms:W3CDTF">2018-06-15T15:50:00Z</dcterms:modified>
</cp:coreProperties>
</file>