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3D" w:rsidRDefault="003C15DE" w:rsidP="00BA16BD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4A33A7">
        <w:rPr>
          <w:b/>
        </w:rPr>
        <w:t>Declining Birth</w:t>
      </w:r>
      <w:r w:rsidR="0021467B">
        <w:rPr>
          <w:b/>
        </w:rPr>
        <w:t>s</w:t>
      </w:r>
      <w:r w:rsidR="004A33A7">
        <w:rPr>
          <w:b/>
        </w:rPr>
        <w:t xml:space="preserve"> </w:t>
      </w:r>
      <w:bookmarkStart w:id="0" w:name="_GoBack"/>
      <w:bookmarkEnd w:id="0"/>
      <w:r w:rsidR="004A33A7">
        <w:rPr>
          <w:b/>
        </w:rPr>
        <w:t>May Worsen Wisconsin’s Worker Shortage</w:t>
      </w:r>
    </w:p>
    <w:p w:rsidR="004A33A7" w:rsidRDefault="004A33A7" w:rsidP="004A33A7">
      <w:pPr>
        <w:pStyle w:val="BodyText0"/>
      </w:pPr>
    </w:p>
    <w:p w:rsidR="004A33A7" w:rsidRPr="004A33A7" w:rsidRDefault="004A33A7" w:rsidP="004A33A7">
      <w:pPr>
        <w:pStyle w:val="BodyText0"/>
        <w:rPr>
          <w:rFonts w:ascii="Times New Roman" w:hAnsi="Times New Roman" w:cs="Times New Roman"/>
        </w:rPr>
      </w:pPr>
      <w:r w:rsidRPr="004A33A7">
        <w:rPr>
          <w:rFonts w:ascii="Times New Roman" w:hAnsi="Times New Roman" w:cs="Times New Roman"/>
        </w:rPr>
        <w:t xml:space="preserve">Declining birth and fertility rates are especially important in Wisconsin given the state’s recent history of net out-migration. Since the mid-2000s, Wisconsin has lost more residents to migration than it has gained. </w:t>
      </w:r>
    </w:p>
    <w:p w:rsidR="004A33A7" w:rsidRPr="004A33A7" w:rsidRDefault="004A33A7" w:rsidP="004A33A7">
      <w:pPr>
        <w:pStyle w:val="BodyText0"/>
        <w:rPr>
          <w:rFonts w:ascii="Times New Roman" w:hAnsi="Times New Roman" w:cs="Times New Roman"/>
        </w:rPr>
      </w:pPr>
      <w:r w:rsidRPr="004A33A7">
        <w:rPr>
          <w:rFonts w:ascii="Times New Roman" w:hAnsi="Times New Roman" w:cs="Times New Roman"/>
        </w:rPr>
        <w:t>Together, these trends could add to the state’s future labor challenges. The most recent state projections suggest Wisconsin’s working-age population (20-64) will decline by 0.2% between 2010 and 2040, while the retirement-age population will nearly double. But these estimates may be too optimistic, since they assume the state will net nearly 300,000 residents through migration and that annual births will rise.</w:t>
      </w:r>
    </w:p>
    <w:p w:rsidR="00621EA9" w:rsidRDefault="00621EA9" w:rsidP="00A70949">
      <w:pPr>
        <w:pStyle w:val="Bodytext"/>
        <w:tabs>
          <w:tab w:val="left" w:pos="3945"/>
        </w:tabs>
        <w:ind w:firstLine="0"/>
        <w:rPr>
          <w:b/>
          <w:sz w:val="28"/>
          <w:szCs w:val="28"/>
        </w:rPr>
      </w:pPr>
    </w:p>
    <w:p w:rsidR="000A3D1E" w:rsidRDefault="000A3D1E" w:rsidP="00A34548">
      <w:pPr>
        <w:pStyle w:val="Bodytext"/>
        <w:ind w:firstLine="0"/>
        <w:rPr>
          <w:i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1418C"/>
    <w:rsid w:val="000463E5"/>
    <w:rsid w:val="00060586"/>
    <w:rsid w:val="00077263"/>
    <w:rsid w:val="000A3D1E"/>
    <w:rsid w:val="000D659B"/>
    <w:rsid w:val="000E0BB4"/>
    <w:rsid w:val="00115103"/>
    <w:rsid w:val="00157363"/>
    <w:rsid w:val="00163715"/>
    <w:rsid w:val="00164A72"/>
    <w:rsid w:val="001734E3"/>
    <w:rsid w:val="001A0297"/>
    <w:rsid w:val="001C041C"/>
    <w:rsid w:val="001F3B4A"/>
    <w:rsid w:val="001F72D0"/>
    <w:rsid w:val="00201D09"/>
    <w:rsid w:val="002124E3"/>
    <w:rsid w:val="0021467B"/>
    <w:rsid w:val="002241BE"/>
    <w:rsid w:val="002B5AEF"/>
    <w:rsid w:val="002D4CE2"/>
    <w:rsid w:val="00306AA6"/>
    <w:rsid w:val="003418AC"/>
    <w:rsid w:val="00341B38"/>
    <w:rsid w:val="00342F90"/>
    <w:rsid w:val="00343E68"/>
    <w:rsid w:val="00351E63"/>
    <w:rsid w:val="003764FE"/>
    <w:rsid w:val="003C15DE"/>
    <w:rsid w:val="003E014C"/>
    <w:rsid w:val="003E43EA"/>
    <w:rsid w:val="003F5F3E"/>
    <w:rsid w:val="00472A14"/>
    <w:rsid w:val="004764AE"/>
    <w:rsid w:val="00481139"/>
    <w:rsid w:val="004A33A7"/>
    <w:rsid w:val="004B78FE"/>
    <w:rsid w:val="00531843"/>
    <w:rsid w:val="00541F37"/>
    <w:rsid w:val="0056533A"/>
    <w:rsid w:val="005B35D0"/>
    <w:rsid w:val="00621EA9"/>
    <w:rsid w:val="006300D2"/>
    <w:rsid w:val="006704B0"/>
    <w:rsid w:val="006F6E07"/>
    <w:rsid w:val="007724A3"/>
    <w:rsid w:val="00773195"/>
    <w:rsid w:val="007E2E2F"/>
    <w:rsid w:val="007F2271"/>
    <w:rsid w:val="00807EB5"/>
    <w:rsid w:val="00815D22"/>
    <w:rsid w:val="008361FD"/>
    <w:rsid w:val="008C379D"/>
    <w:rsid w:val="008D3609"/>
    <w:rsid w:val="008F2E44"/>
    <w:rsid w:val="0090221F"/>
    <w:rsid w:val="00914181"/>
    <w:rsid w:val="009151E3"/>
    <w:rsid w:val="009B1822"/>
    <w:rsid w:val="009B74C8"/>
    <w:rsid w:val="009D4092"/>
    <w:rsid w:val="00A035EA"/>
    <w:rsid w:val="00A34548"/>
    <w:rsid w:val="00A70949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251"/>
    <w:rsid w:val="00C966D4"/>
    <w:rsid w:val="00CA3DEB"/>
    <w:rsid w:val="00CC0F42"/>
    <w:rsid w:val="00CC6879"/>
    <w:rsid w:val="00D13A69"/>
    <w:rsid w:val="00D376BF"/>
    <w:rsid w:val="00D53FAB"/>
    <w:rsid w:val="00D75FF6"/>
    <w:rsid w:val="00D9194F"/>
    <w:rsid w:val="00DA45C3"/>
    <w:rsid w:val="00E54451"/>
    <w:rsid w:val="00EC7973"/>
    <w:rsid w:val="00F02C01"/>
    <w:rsid w:val="00F347A9"/>
    <w:rsid w:val="00F8653D"/>
    <w:rsid w:val="00FC31CB"/>
    <w:rsid w:val="00FC5235"/>
    <w:rsid w:val="00F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40E3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5</cp:revision>
  <cp:lastPrinted>2018-03-20T17:51:00Z</cp:lastPrinted>
  <dcterms:created xsi:type="dcterms:W3CDTF">2018-07-27T15:03:00Z</dcterms:created>
  <dcterms:modified xsi:type="dcterms:W3CDTF">2018-07-27T15:14:00Z</dcterms:modified>
</cp:coreProperties>
</file>