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RIGHT TO KNOW / LARRY GALLUP</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sz w:val="56"/>
          <w:szCs w:val="56"/>
        </w:rPr>
      </w:pPr>
      <w:r w:rsidDel="00000000" w:rsidR="00000000" w:rsidRPr="00000000">
        <w:rPr>
          <w:rFonts w:ascii="Times New Roman" w:cs="Times New Roman" w:eastAsia="Times New Roman" w:hAnsi="Times New Roman"/>
          <w:sz w:val="56"/>
          <w:szCs w:val="56"/>
          <w:rtl w:val="0"/>
        </w:rPr>
        <w:t xml:space="preserve">Finalists’ names should be made public </w:t>
      </w:r>
    </w:p>
    <w:p w:rsidR="00000000" w:rsidDel="00000000" w:rsidP="00000000" w:rsidRDefault="00000000" w:rsidRPr="00000000" w14:paraId="00000003">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hd w:fill="ffffff" w:val="clear"/>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When the Oconto Police and Fire Commission said in April that it had interviewed two finalists for the open position of chief of police, Kent Tempus of the Oconto County Reporter asked who the finalists were.</w:t>
      </w:r>
    </w:p>
    <w:p w:rsidR="00000000" w:rsidDel="00000000" w:rsidP="00000000" w:rsidRDefault="00000000" w:rsidRPr="00000000" w14:paraId="00000005">
      <w:pPr>
        <w:shd w:fill="ffffff" w:val="clear"/>
        <w:contextualSpacing w:val="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6">
      <w:pPr>
        <w:shd w:fill="ffffff" w:val="clear"/>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It was a simple request, made under the part of Wisconsin’s open records law that requires the naming of final candidates for public offices.</w:t>
      </w:r>
    </w:p>
    <w:p w:rsidR="00000000" w:rsidDel="00000000" w:rsidP="00000000" w:rsidRDefault="00000000" w:rsidRPr="00000000" w14:paraId="00000007">
      <w:pPr>
        <w:shd w:fill="ffffff" w:val="clear"/>
        <w:contextualSpacing w:val="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8">
      <w:pPr>
        <w:shd w:fill="ffffff" w:val="clear"/>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answer should have been simple, too – but it wasn’t.</w:t>
      </w:r>
    </w:p>
    <w:p w:rsidR="00000000" w:rsidDel="00000000" w:rsidP="00000000" w:rsidRDefault="00000000" w:rsidRPr="00000000" w14:paraId="00000009">
      <w:pPr>
        <w:shd w:fill="ffffff" w:val="clear"/>
        <w:contextualSpacing w:val="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A">
      <w:pPr>
        <w:shd w:fill="ffffff" w:val="clear"/>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City Administrator Sara Perrizo not only </w:t>
      </w:r>
      <w:hyperlink r:id="rId6">
        <w:r w:rsidDel="00000000" w:rsidR="00000000" w:rsidRPr="00000000">
          <w:rPr>
            <w:rFonts w:ascii="Times New Roman" w:cs="Times New Roman" w:eastAsia="Times New Roman" w:hAnsi="Times New Roman"/>
            <w:color w:val="1155cc"/>
            <w:sz w:val="24"/>
            <w:szCs w:val="24"/>
            <w:u w:val="single"/>
            <w:rtl w:val="0"/>
          </w:rPr>
          <w:t xml:space="preserve">refused to name either candidate</w:t>
        </w:r>
      </w:hyperlink>
      <w:r w:rsidDel="00000000" w:rsidR="00000000" w:rsidRPr="00000000">
        <w:rPr>
          <w:rFonts w:ascii="Times New Roman" w:cs="Times New Roman" w:eastAsia="Times New Roman" w:hAnsi="Times New Roman"/>
          <w:color w:val="222222"/>
          <w:sz w:val="24"/>
          <w:szCs w:val="24"/>
          <w:rtl w:val="0"/>
        </w:rPr>
        <w:t xml:space="preserve"> but said the commission had already voted to hire one of them. She said no announcement would be made until the City Council approved the hiring, two weeks later.</w:t>
      </w:r>
    </w:p>
    <w:p w:rsidR="00000000" w:rsidDel="00000000" w:rsidP="00000000" w:rsidRDefault="00000000" w:rsidRPr="00000000" w14:paraId="0000000B">
      <w:pPr>
        <w:shd w:fill="ffffff" w:val="clear"/>
        <w:contextualSpacing w:val="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C">
      <w:pPr>
        <w:shd w:fill="ffffff" w:val="clear"/>
        <w:contextualSpacing w:val="0"/>
        <w:rPr>
          <w:rFonts w:ascii="Times New Roman" w:cs="Times New Roman" w:eastAsia="Times New Roman" w:hAnsi="Times New Roman"/>
          <w:color w:val="222222"/>
          <w:sz w:val="24"/>
          <w:szCs w:val="24"/>
          <w:shd w:fill="fafafa" w:val="clear"/>
        </w:rPr>
      </w:pPr>
      <w:r w:rsidDel="00000000" w:rsidR="00000000" w:rsidRPr="00000000">
        <w:rPr>
          <w:rFonts w:ascii="Times New Roman" w:cs="Times New Roman" w:eastAsia="Times New Roman" w:hAnsi="Times New Roman"/>
          <w:color w:val="222222"/>
          <w:sz w:val="24"/>
          <w:szCs w:val="24"/>
          <w:rtl w:val="0"/>
        </w:rPr>
        <w:t xml:space="preserve">In an email, Oconto City Attorney Frank Calvert had the nerve to write, </w:t>
      </w:r>
      <w:r w:rsidDel="00000000" w:rsidR="00000000" w:rsidRPr="00000000">
        <w:rPr>
          <w:rFonts w:ascii="Times New Roman" w:cs="Times New Roman" w:eastAsia="Times New Roman" w:hAnsi="Times New Roman"/>
          <w:color w:val="222222"/>
          <w:sz w:val="24"/>
          <w:szCs w:val="24"/>
          <w:shd w:fill="fafafa" w:val="clear"/>
          <w:rtl w:val="0"/>
        </w:rPr>
        <w:t xml:space="preserve">“I am not aware that the Police &amp; Fire Commission has declared anyone, at this point, to be a Final Candidate as regards the Police Chief position.”</w:t>
      </w:r>
    </w:p>
    <w:p w:rsidR="00000000" w:rsidDel="00000000" w:rsidP="00000000" w:rsidRDefault="00000000" w:rsidRPr="00000000" w14:paraId="0000000D">
      <w:pPr>
        <w:shd w:fill="ffffff" w:val="clear"/>
        <w:contextualSpacing w:val="0"/>
        <w:rPr>
          <w:rFonts w:ascii="Times New Roman" w:cs="Times New Roman" w:eastAsia="Times New Roman" w:hAnsi="Times New Roman"/>
          <w:color w:val="222222"/>
          <w:sz w:val="24"/>
          <w:szCs w:val="24"/>
          <w:shd w:fill="fafafa" w:val="clear"/>
        </w:rPr>
      </w:pPr>
      <w:r w:rsidDel="00000000" w:rsidR="00000000" w:rsidRPr="00000000">
        <w:rPr>
          <w:rtl w:val="0"/>
        </w:rPr>
      </w:r>
    </w:p>
    <w:p w:rsidR="00000000" w:rsidDel="00000000" w:rsidP="00000000" w:rsidRDefault="00000000" w:rsidRPr="00000000" w14:paraId="0000000E">
      <w:pPr>
        <w:shd w:fill="ffffff" w:val="clear"/>
        <w:contextualSpacing w:val="0"/>
        <w:rPr>
          <w:rFonts w:ascii="Times New Roman" w:cs="Times New Roman" w:eastAsia="Times New Roman" w:hAnsi="Times New Roman"/>
          <w:color w:val="222222"/>
          <w:sz w:val="24"/>
          <w:szCs w:val="24"/>
          <w:shd w:fill="fafafa" w:val="clear"/>
        </w:rPr>
      </w:pPr>
      <w:r w:rsidDel="00000000" w:rsidR="00000000" w:rsidRPr="00000000">
        <w:rPr>
          <w:rFonts w:ascii="Times New Roman" w:cs="Times New Roman" w:eastAsia="Times New Roman" w:hAnsi="Times New Roman"/>
          <w:color w:val="222222"/>
          <w:sz w:val="24"/>
          <w:szCs w:val="24"/>
          <w:shd w:fill="fafafa" w:val="clear"/>
          <w:rtl w:val="0"/>
        </w:rPr>
        <w:t xml:space="preserve">Think about that for a second. It means the attorney didn’t consider the candidate</w:t>
      </w:r>
      <w:r w:rsidDel="00000000" w:rsidR="00000000" w:rsidRPr="00000000">
        <w:rPr>
          <w:rFonts w:ascii="Times New Roman" w:cs="Times New Roman" w:eastAsia="Times New Roman" w:hAnsi="Times New Roman"/>
          <w:color w:val="222222"/>
          <w:sz w:val="24"/>
          <w:szCs w:val="24"/>
          <w:shd w:fill="fafafa" w:val="clear"/>
          <w:rtl w:val="0"/>
        </w:rPr>
        <w:t xml:space="preserve"> that </w:t>
      </w:r>
      <w:r w:rsidDel="00000000" w:rsidR="00000000" w:rsidRPr="00000000">
        <w:rPr>
          <w:rFonts w:ascii="Times New Roman" w:cs="Times New Roman" w:eastAsia="Times New Roman" w:hAnsi="Times New Roman"/>
          <w:color w:val="222222"/>
          <w:sz w:val="24"/>
          <w:szCs w:val="24"/>
          <w:shd w:fill="fafafa" w:val="clear"/>
          <w:rtl w:val="0"/>
        </w:rPr>
        <w:t xml:space="preserve">the commission recommended for hire to be a final candidate.</w:t>
      </w:r>
    </w:p>
    <w:p w:rsidR="00000000" w:rsidDel="00000000" w:rsidP="00000000" w:rsidRDefault="00000000" w:rsidRPr="00000000" w14:paraId="0000000F">
      <w:pPr>
        <w:shd w:fill="ffffff" w:val="clear"/>
        <w:contextualSpacing w:val="0"/>
        <w:rPr>
          <w:rFonts w:ascii="Times New Roman" w:cs="Times New Roman" w:eastAsia="Times New Roman" w:hAnsi="Times New Roman"/>
          <w:color w:val="222222"/>
          <w:sz w:val="24"/>
          <w:szCs w:val="24"/>
          <w:shd w:fill="fafafa" w:val="clear"/>
        </w:rPr>
      </w:pPr>
      <w:r w:rsidDel="00000000" w:rsidR="00000000" w:rsidRPr="00000000">
        <w:rPr>
          <w:rtl w:val="0"/>
        </w:rPr>
      </w:r>
    </w:p>
    <w:p w:rsidR="00000000" w:rsidDel="00000000" w:rsidP="00000000" w:rsidRDefault="00000000" w:rsidRPr="00000000" w14:paraId="00000010">
      <w:pPr>
        <w:shd w:fill="ffffff" w:val="clear"/>
        <w:contextualSpacing w:val="0"/>
        <w:rPr>
          <w:rFonts w:ascii="Times New Roman" w:cs="Times New Roman" w:eastAsia="Times New Roman" w:hAnsi="Times New Roman"/>
          <w:color w:val="222222"/>
          <w:sz w:val="24"/>
          <w:szCs w:val="24"/>
          <w:shd w:fill="fafafa" w:val="clear"/>
        </w:rPr>
      </w:pPr>
      <w:r w:rsidDel="00000000" w:rsidR="00000000" w:rsidRPr="00000000">
        <w:rPr>
          <w:rFonts w:ascii="Times New Roman" w:cs="Times New Roman" w:eastAsia="Times New Roman" w:hAnsi="Times New Roman"/>
          <w:color w:val="222222"/>
          <w:sz w:val="24"/>
          <w:szCs w:val="24"/>
          <w:shd w:fill="fafafa" w:val="clear"/>
          <w:rtl w:val="0"/>
        </w:rPr>
        <w:t xml:space="preserve">At that point, the paper and its parent organization, USA TODAY NETWORK-Wisconsin, hired an attorney to intervene. After a week of </w:t>
      </w:r>
      <w:r w:rsidDel="00000000" w:rsidR="00000000" w:rsidRPr="00000000">
        <w:rPr>
          <w:rFonts w:ascii="Times New Roman" w:cs="Times New Roman" w:eastAsia="Times New Roman" w:hAnsi="Times New Roman"/>
          <w:color w:val="222222"/>
          <w:sz w:val="24"/>
          <w:szCs w:val="24"/>
          <w:shd w:fill="fafafa" w:val="clear"/>
          <w:rtl w:val="0"/>
        </w:rPr>
        <w:t xml:space="preserve">back and forth</w:t>
      </w:r>
      <w:r w:rsidDel="00000000" w:rsidR="00000000" w:rsidRPr="00000000">
        <w:rPr>
          <w:rFonts w:ascii="Times New Roman" w:cs="Times New Roman" w:eastAsia="Times New Roman" w:hAnsi="Times New Roman"/>
          <w:color w:val="222222"/>
          <w:sz w:val="24"/>
          <w:szCs w:val="24"/>
          <w:shd w:fill="fafafa" w:val="clear"/>
          <w:rtl w:val="0"/>
        </w:rPr>
        <w:t xml:space="preserve">, Perrizo </w:t>
      </w:r>
      <w:hyperlink r:id="rId7">
        <w:r w:rsidDel="00000000" w:rsidR="00000000" w:rsidRPr="00000000">
          <w:rPr>
            <w:rFonts w:ascii="Times New Roman" w:cs="Times New Roman" w:eastAsia="Times New Roman" w:hAnsi="Times New Roman"/>
            <w:color w:val="1155cc"/>
            <w:sz w:val="24"/>
            <w:szCs w:val="24"/>
            <w:u w:val="single"/>
            <w:shd w:fill="fafafa" w:val="clear"/>
            <w:rtl w:val="0"/>
          </w:rPr>
          <w:t xml:space="preserve">identified</w:t>
        </w:r>
      </w:hyperlink>
      <w:r w:rsidDel="00000000" w:rsidR="00000000" w:rsidRPr="00000000">
        <w:rPr>
          <w:rFonts w:ascii="Times New Roman" w:cs="Times New Roman" w:eastAsia="Times New Roman" w:hAnsi="Times New Roman"/>
          <w:color w:val="222222"/>
          <w:sz w:val="24"/>
          <w:szCs w:val="24"/>
          <w:shd w:fill="fafafa" w:val="clear"/>
          <w:rtl w:val="0"/>
        </w:rPr>
        <w:t xml:space="preserve"> the candidate recommended for hire</w:t>
      </w:r>
      <w:r w:rsidDel="00000000" w:rsidR="00000000" w:rsidRPr="00000000">
        <w:rPr>
          <w:rFonts w:ascii="Times New Roman" w:cs="Times New Roman" w:eastAsia="Times New Roman" w:hAnsi="Times New Roman"/>
          <w:color w:val="222222"/>
          <w:sz w:val="24"/>
          <w:szCs w:val="24"/>
          <w:shd w:fill="fafafa" w:val="clear"/>
          <w:rtl w:val="0"/>
        </w:rPr>
        <w:t xml:space="preserve">, but still refused to identify the other candidate. The media organizations had enough and sued. Hours after the suit was filed, </w:t>
      </w:r>
      <w:r w:rsidDel="00000000" w:rsidR="00000000" w:rsidRPr="00000000">
        <w:rPr>
          <w:rFonts w:ascii="Times New Roman" w:cs="Times New Roman" w:eastAsia="Times New Roman" w:hAnsi="Times New Roman"/>
          <w:color w:val="222222"/>
          <w:sz w:val="24"/>
          <w:szCs w:val="24"/>
          <w:shd w:fill="fafafa" w:val="clear"/>
          <w:rtl w:val="0"/>
        </w:rPr>
        <w:t xml:space="preserve">the city </w:t>
      </w:r>
      <w:hyperlink r:id="rId8">
        <w:r w:rsidDel="00000000" w:rsidR="00000000" w:rsidRPr="00000000">
          <w:rPr>
            <w:rFonts w:ascii="Times New Roman" w:cs="Times New Roman" w:eastAsia="Times New Roman" w:hAnsi="Times New Roman"/>
            <w:color w:val="1155cc"/>
            <w:sz w:val="24"/>
            <w:szCs w:val="24"/>
            <w:u w:val="single"/>
            <w:shd w:fill="fafafa" w:val="clear"/>
            <w:rtl w:val="0"/>
          </w:rPr>
          <w:t xml:space="preserve">released</w:t>
        </w:r>
      </w:hyperlink>
      <w:r w:rsidDel="00000000" w:rsidR="00000000" w:rsidRPr="00000000">
        <w:rPr>
          <w:rFonts w:ascii="Times New Roman" w:cs="Times New Roman" w:eastAsia="Times New Roman" w:hAnsi="Times New Roman"/>
          <w:color w:val="222222"/>
          <w:sz w:val="24"/>
          <w:szCs w:val="24"/>
          <w:shd w:fill="fafafa" w:val="clear"/>
          <w:rtl w:val="0"/>
        </w:rPr>
        <w:t xml:space="preserve"> the name of the other candidate</w:t>
      </w:r>
      <w:r w:rsidDel="00000000" w:rsidR="00000000" w:rsidRPr="00000000">
        <w:rPr>
          <w:rFonts w:ascii="Times New Roman" w:cs="Times New Roman" w:eastAsia="Times New Roman" w:hAnsi="Times New Roman"/>
          <w:color w:val="222222"/>
          <w:sz w:val="24"/>
          <w:szCs w:val="24"/>
          <w:shd w:fill="fafafa" w:val="clear"/>
          <w:rtl w:val="0"/>
        </w:rPr>
        <w:t xml:space="preserve">.</w:t>
      </w:r>
    </w:p>
    <w:p w:rsidR="00000000" w:rsidDel="00000000" w:rsidP="00000000" w:rsidRDefault="00000000" w:rsidRPr="00000000" w14:paraId="00000011">
      <w:pPr>
        <w:shd w:fill="ffffff" w:val="clear"/>
        <w:contextualSpacing w:val="0"/>
        <w:rPr>
          <w:rFonts w:ascii="Times New Roman" w:cs="Times New Roman" w:eastAsia="Times New Roman" w:hAnsi="Times New Roman"/>
          <w:color w:val="222222"/>
          <w:sz w:val="24"/>
          <w:szCs w:val="24"/>
          <w:shd w:fill="fafafa" w:val="clear"/>
        </w:rPr>
      </w:pPr>
      <w:r w:rsidDel="00000000" w:rsidR="00000000" w:rsidRPr="00000000">
        <w:rPr>
          <w:rtl w:val="0"/>
        </w:rPr>
      </w:r>
    </w:p>
    <w:p w:rsidR="00000000" w:rsidDel="00000000" w:rsidP="00000000" w:rsidRDefault="00000000" w:rsidRPr="00000000" w14:paraId="00000012">
      <w:pPr>
        <w:shd w:fill="ffffff" w:val="clear"/>
        <w:contextualSpacing w:val="0"/>
        <w:rPr>
          <w:rFonts w:ascii="Times New Roman" w:cs="Times New Roman" w:eastAsia="Times New Roman" w:hAnsi="Times New Roman"/>
          <w:color w:val="222222"/>
          <w:sz w:val="24"/>
          <w:szCs w:val="24"/>
          <w:shd w:fill="fafafa" w:val="clear"/>
        </w:rPr>
      </w:pPr>
      <w:r w:rsidDel="00000000" w:rsidR="00000000" w:rsidRPr="00000000">
        <w:rPr>
          <w:rFonts w:ascii="Times New Roman" w:cs="Times New Roman" w:eastAsia="Times New Roman" w:hAnsi="Times New Roman"/>
          <w:color w:val="222222"/>
          <w:sz w:val="24"/>
          <w:szCs w:val="24"/>
          <w:shd w:fill="fafafa" w:val="clear"/>
          <w:rtl w:val="0"/>
        </w:rPr>
        <w:t xml:space="preserve">Having spent thousands of dollars on legal fees to right the wrong, the media organizations sought reimbursement of their legal costs, as the records law allows. In the end, </w:t>
      </w:r>
      <w:r w:rsidDel="00000000" w:rsidR="00000000" w:rsidRPr="00000000">
        <w:rPr>
          <w:rFonts w:ascii="Times New Roman" w:cs="Times New Roman" w:eastAsia="Times New Roman" w:hAnsi="Times New Roman"/>
          <w:color w:val="222222"/>
          <w:sz w:val="24"/>
          <w:szCs w:val="24"/>
          <w:shd w:fill="fafafa" w:val="clear"/>
          <w:rtl w:val="0"/>
        </w:rPr>
        <w:t xml:space="preserve">the city’s insurance company </w:t>
      </w:r>
      <w:hyperlink r:id="rId9">
        <w:r w:rsidDel="00000000" w:rsidR="00000000" w:rsidRPr="00000000">
          <w:rPr>
            <w:rFonts w:ascii="Times New Roman" w:cs="Times New Roman" w:eastAsia="Times New Roman" w:hAnsi="Times New Roman"/>
            <w:color w:val="1155cc"/>
            <w:sz w:val="24"/>
            <w:szCs w:val="24"/>
            <w:u w:val="single"/>
            <w:shd w:fill="fafafa" w:val="clear"/>
            <w:rtl w:val="0"/>
          </w:rPr>
          <w:t xml:space="preserve">agreed to pay $3,000</w:t>
        </w:r>
      </w:hyperlink>
      <w:r w:rsidDel="00000000" w:rsidR="00000000" w:rsidRPr="00000000">
        <w:rPr>
          <w:rFonts w:ascii="Times New Roman" w:cs="Times New Roman" w:eastAsia="Times New Roman" w:hAnsi="Times New Roman"/>
          <w:color w:val="222222"/>
          <w:sz w:val="24"/>
          <w:szCs w:val="24"/>
          <w:shd w:fill="fafafa" w:val="clear"/>
          <w:rtl w:val="0"/>
        </w:rPr>
        <w:t xml:space="preserve"> – less than half of the fee total.</w:t>
      </w:r>
    </w:p>
    <w:p w:rsidR="00000000" w:rsidDel="00000000" w:rsidP="00000000" w:rsidRDefault="00000000" w:rsidRPr="00000000" w14:paraId="00000013">
      <w:pPr>
        <w:shd w:fill="ffffff" w:val="clear"/>
        <w:contextualSpacing w:val="0"/>
        <w:rPr>
          <w:rFonts w:ascii="Times New Roman" w:cs="Times New Roman" w:eastAsia="Times New Roman" w:hAnsi="Times New Roman"/>
          <w:color w:val="222222"/>
          <w:sz w:val="24"/>
          <w:szCs w:val="24"/>
          <w:shd w:fill="fafafa" w:val="clear"/>
        </w:rPr>
      </w:pPr>
      <w:r w:rsidDel="00000000" w:rsidR="00000000" w:rsidRPr="00000000">
        <w:rPr>
          <w:rtl w:val="0"/>
        </w:rPr>
      </w:r>
    </w:p>
    <w:p w:rsidR="00000000" w:rsidDel="00000000" w:rsidP="00000000" w:rsidRDefault="00000000" w:rsidRPr="00000000" w14:paraId="00000014">
      <w:pPr>
        <w:shd w:fill="ffffff" w:val="clear"/>
        <w:contextualSpacing w:val="0"/>
        <w:rPr>
          <w:rFonts w:ascii="Times New Roman" w:cs="Times New Roman" w:eastAsia="Times New Roman" w:hAnsi="Times New Roman"/>
          <w:color w:val="222222"/>
          <w:sz w:val="24"/>
          <w:szCs w:val="24"/>
          <w:shd w:fill="fafafa" w:val="clear"/>
        </w:rPr>
      </w:pPr>
      <w:r w:rsidDel="00000000" w:rsidR="00000000" w:rsidRPr="00000000">
        <w:rPr>
          <w:rFonts w:ascii="Times New Roman" w:cs="Times New Roman" w:eastAsia="Times New Roman" w:hAnsi="Times New Roman"/>
          <w:color w:val="222222"/>
          <w:sz w:val="24"/>
          <w:szCs w:val="24"/>
          <w:shd w:fill="fafafa" w:val="clear"/>
          <w:rtl w:val="0"/>
        </w:rPr>
        <w:t xml:space="preserve">None of it needed to happen. The law regarding finalists for top positions is clear. And it was clearly violated.</w:t>
      </w:r>
    </w:p>
    <w:p w:rsidR="00000000" w:rsidDel="00000000" w:rsidP="00000000" w:rsidRDefault="00000000" w:rsidRPr="00000000" w14:paraId="00000015">
      <w:pPr>
        <w:shd w:fill="ffffff" w:val="clear"/>
        <w:contextualSpacing w:val="0"/>
        <w:rPr>
          <w:rFonts w:ascii="Times New Roman" w:cs="Times New Roman" w:eastAsia="Times New Roman" w:hAnsi="Times New Roman"/>
          <w:color w:val="222222"/>
          <w:sz w:val="24"/>
          <w:szCs w:val="24"/>
          <w:shd w:fill="fafafa" w:val="clear"/>
        </w:rPr>
      </w:pPr>
      <w:r w:rsidDel="00000000" w:rsidR="00000000" w:rsidRPr="00000000">
        <w:rPr>
          <w:rtl w:val="0"/>
        </w:rPr>
      </w:r>
    </w:p>
    <w:p w:rsidR="00000000" w:rsidDel="00000000" w:rsidP="00000000" w:rsidRDefault="00000000" w:rsidRPr="00000000" w14:paraId="00000016">
      <w:pPr>
        <w:shd w:fill="ffffff" w:val="clear"/>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w:t>
      </w:r>
      <w:hyperlink r:id="rId10">
        <w:r w:rsidDel="00000000" w:rsidR="00000000" w:rsidRPr="00000000">
          <w:rPr>
            <w:rFonts w:ascii="Times New Roman" w:cs="Times New Roman" w:eastAsia="Times New Roman" w:hAnsi="Times New Roman"/>
            <w:color w:val="1155cc"/>
            <w:sz w:val="24"/>
            <w:szCs w:val="24"/>
            <w:u w:val="single"/>
            <w:rtl w:val="0"/>
          </w:rPr>
          <w:t xml:space="preserve">final candidates provision</w:t>
        </w:r>
      </w:hyperlink>
      <w:r w:rsidDel="00000000" w:rsidR="00000000" w:rsidRPr="00000000">
        <w:rPr>
          <w:rFonts w:ascii="Times New Roman" w:cs="Times New Roman" w:eastAsia="Times New Roman" w:hAnsi="Times New Roman"/>
          <w:color w:val="222222"/>
          <w:sz w:val="24"/>
          <w:szCs w:val="24"/>
          <w:rtl w:val="0"/>
        </w:rPr>
        <w:t xml:space="preserve"> applies to all local and state public positions; the University of Wisconsin System was </w:t>
      </w:r>
      <w:hyperlink r:id="rId11">
        <w:r w:rsidDel="00000000" w:rsidR="00000000" w:rsidRPr="00000000">
          <w:rPr>
            <w:rFonts w:ascii="Times New Roman" w:cs="Times New Roman" w:eastAsia="Times New Roman" w:hAnsi="Times New Roman"/>
            <w:color w:val="1155cc"/>
            <w:sz w:val="24"/>
            <w:szCs w:val="24"/>
            <w:u w:val="single"/>
            <w:rtl w:val="0"/>
          </w:rPr>
          <w:t xml:space="preserve">largely exempted</w:t>
        </w:r>
      </w:hyperlink>
      <w:r w:rsidDel="00000000" w:rsidR="00000000" w:rsidRPr="00000000">
        <w:rPr>
          <w:rFonts w:ascii="Times New Roman" w:cs="Times New Roman" w:eastAsia="Times New Roman" w:hAnsi="Times New Roman"/>
          <w:color w:val="222222"/>
          <w:sz w:val="24"/>
          <w:szCs w:val="24"/>
          <w:rtl w:val="0"/>
        </w:rPr>
        <w:t xml:space="preserve"> from the law in 2015. Its purpose is to ensure that the public knows who its government is considering for key positions — and what kind of baggage they might bring to the job.  </w:t>
      </w:r>
    </w:p>
    <w:p w:rsidR="00000000" w:rsidDel="00000000" w:rsidP="00000000" w:rsidRDefault="00000000" w:rsidRPr="00000000" w14:paraId="00000017">
      <w:pPr>
        <w:shd w:fill="ffffff" w:val="clear"/>
        <w:contextualSpacing w:val="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8">
      <w:pPr>
        <w:shd w:fill="ffffff" w:val="clear"/>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Consider the three finalists named in July for the position of city administrator in Rhinelander. One of them, former Weston village administrator Dan Guild, had been </w:t>
      </w:r>
      <w:hyperlink r:id="rId12">
        <w:r w:rsidDel="00000000" w:rsidR="00000000" w:rsidRPr="00000000">
          <w:rPr>
            <w:rFonts w:ascii="Times New Roman" w:cs="Times New Roman" w:eastAsia="Times New Roman" w:hAnsi="Times New Roman"/>
            <w:color w:val="1155cc"/>
            <w:sz w:val="24"/>
            <w:szCs w:val="24"/>
            <w:u w:val="single"/>
            <w:rtl w:val="0"/>
          </w:rPr>
          <w:t xml:space="preserve">suspended for 30 days</w:t>
        </w:r>
      </w:hyperlink>
      <w:r w:rsidDel="00000000" w:rsidR="00000000" w:rsidRPr="00000000">
        <w:rPr>
          <w:rFonts w:ascii="Times New Roman" w:cs="Times New Roman" w:eastAsia="Times New Roman" w:hAnsi="Times New Roman"/>
          <w:color w:val="222222"/>
          <w:sz w:val="24"/>
          <w:szCs w:val="24"/>
          <w:rtl w:val="0"/>
        </w:rPr>
        <w:t xml:space="preserve"> by the village board for what the board called a breach of his employment contract. Another finalist – St. John, Indiana, town manager Steve Kil – was charged in 2015 with </w:t>
      </w:r>
      <w:hyperlink r:id="rId13">
        <w:r w:rsidDel="00000000" w:rsidR="00000000" w:rsidRPr="00000000">
          <w:rPr>
            <w:rFonts w:ascii="Times New Roman" w:cs="Times New Roman" w:eastAsia="Times New Roman" w:hAnsi="Times New Roman"/>
            <w:color w:val="1155cc"/>
            <w:sz w:val="24"/>
            <w:szCs w:val="24"/>
            <w:u w:val="single"/>
            <w:rtl w:val="0"/>
          </w:rPr>
          <w:t xml:space="preserve">stealing yard signs</w:t>
        </w:r>
      </w:hyperlink>
      <w:r w:rsidDel="00000000" w:rsidR="00000000" w:rsidRPr="00000000">
        <w:rPr>
          <w:rFonts w:ascii="Times New Roman" w:cs="Times New Roman" w:eastAsia="Times New Roman" w:hAnsi="Times New Roman"/>
          <w:color w:val="222222"/>
          <w:sz w:val="24"/>
          <w:szCs w:val="24"/>
          <w:rtl w:val="0"/>
        </w:rPr>
        <w:t xml:space="preserve"> that called for his firing</w:t>
      </w: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19">
      <w:pPr>
        <w:shd w:fill="ffffff" w:val="clear"/>
        <w:contextualSpacing w:val="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A">
      <w:pPr>
        <w:shd w:fill="ffffff" w:val="clear"/>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Whenever there are at least five applicants for a public position, the law says the names of  “each of the five applicants who are considered the most qualified” should be released. Yet Oconto ended up naming only the two finalists it seriously considered. In a similar situation in 2004, the state attorney general </w:t>
      </w:r>
      <w:hyperlink r:id="rId14">
        <w:r w:rsidDel="00000000" w:rsidR="00000000" w:rsidRPr="00000000">
          <w:rPr>
            <w:rFonts w:ascii="Times New Roman" w:cs="Times New Roman" w:eastAsia="Times New Roman" w:hAnsi="Times New Roman"/>
            <w:color w:val="1155cc"/>
            <w:sz w:val="24"/>
            <w:szCs w:val="24"/>
            <w:u w:val="single"/>
            <w:rtl w:val="0"/>
          </w:rPr>
          <w:t xml:space="preserve">concluded</w:t>
        </w:r>
      </w:hyperlink>
      <w:r w:rsidDel="00000000" w:rsidR="00000000" w:rsidRPr="00000000">
        <w:rPr>
          <w:rFonts w:ascii="Times New Roman" w:cs="Times New Roman" w:eastAsia="Times New Roman" w:hAnsi="Times New Roman"/>
          <w:color w:val="222222"/>
          <w:sz w:val="24"/>
          <w:szCs w:val="24"/>
          <w:rtl w:val="0"/>
        </w:rPr>
        <w:t xml:space="preserve"> that a school district should have released the names of all candidates interviewed for a given job</w:t>
      </w: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1B">
      <w:pPr>
        <w:shd w:fill="ffffff" w:val="clear"/>
        <w:contextualSpacing w:val="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C">
      <w:pPr>
        <w:shd w:fill="ffffff" w:val="clear"/>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Another problem is that the law doesn’t specify when the finalists’ names must be released. As a result, some authorities have tried to dodge its intent by not releasing </w:t>
      </w:r>
      <w:r w:rsidDel="00000000" w:rsidR="00000000" w:rsidRPr="00000000">
        <w:rPr>
          <w:rFonts w:ascii="Times New Roman" w:cs="Times New Roman" w:eastAsia="Times New Roman" w:hAnsi="Times New Roman"/>
          <w:color w:val="222222"/>
          <w:sz w:val="24"/>
          <w:szCs w:val="24"/>
          <w:rtl w:val="0"/>
        </w:rPr>
        <w:t xml:space="preserve">the names until after a selection is made</w:t>
      </w:r>
      <w:r w:rsidDel="00000000" w:rsidR="00000000" w:rsidRPr="00000000">
        <w:rPr>
          <w:rFonts w:ascii="Times New Roman" w:cs="Times New Roman" w:eastAsia="Times New Roman" w:hAnsi="Times New Roman"/>
          <w:color w:val="222222"/>
          <w:sz w:val="24"/>
          <w:szCs w:val="24"/>
          <w:rtl w:val="0"/>
        </w:rPr>
        <w:t xml:space="preserve">. The Legislature should close this loophole.</w:t>
      </w:r>
    </w:p>
    <w:p w:rsidR="00000000" w:rsidDel="00000000" w:rsidP="00000000" w:rsidRDefault="00000000" w:rsidRPr="00000000" w14:paraId="0000001D">
      <w:pPr>
        <w:shd w:fill="ffffff" w:val="clear"/>
        <w:contextualSpacing w:val="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E">
      <w:pPr>
        <w:shd w:fill="ffffff" w:val="clear"/>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bottom line is that the finalists law exists for a reason: the public interest in key hiring decisions. Yet it’s a law that is routinely disregarded.</w:t>
      </w:r>
    </w:p>
    <w:p w:rsidR="00000000" w:rsidDel="00000000" w:rsidP="00000000" w:rsidRDefault="00000000" w:rsidRPr="00000000" w14:paraId="0000001F">
      <w:pPr>
        <w:shd w:fill="ffffff" w:val="clear"/>
        <w:contextualSpacing w:val="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20">
      <w:pPr>
        <w:shd w:fill="ffffff" w:val="clear"/>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public deserves better.</w:t>
      </w:r>
    </w:p>
    <w:p w:rsidR="00000000" w:rsidDel="00000000" w:rsidP="00000000" w:rsidRDefault="00000000" w:rsidRPr="00000000" w14:paraId="00000021">
      <w:pPr>
        <w:shd w:fill="ffffff" w:val="clear"/>
        <w:contextualSpacing w:val="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22">
      <w:pPr>
        <w:shd w:fill="ffffff" w:val="clear"/>
        <w:contextualSpacing w:val="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23">
      <w:pPr>
        <w:shd w:fill="ffffff" w:val="clear"/>
        <w:contextualSpacing w:val="0"/>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i w:val="1"/>
          <w:sz w:val="24"/>
          <w:szCs w:val="24"/>
          <w:rtl w:val="0"/>
        </w:rPr>
        <w:t xml:space="preserve">Your Right to Know is a monthly column distributed by the </w:t>
      </w:r>
      <w:hyperlink r:id="rId15">
        <w:r w:rsidDel="00000000" w:rsidR="00000000" w:rsidRPr="00000000">
          <w:rPr>
            <w:rFonts w:ascii="Times New Roman" w:cs="Times New Roman" w:eastAsia="Times New Roman" w:hAnsi="Times New Roman"/>
            <w:i w:val="1"/>
            <w:color w:val="1155cc"/>
            <w:sz w:val="24"/>
            <w:szCs w:val="24"/>
            <w:u w:val="single"/>
            <w:rtl w:val="0"/>
          </w:rPr>
          <w:t xml:space="preserve">Wisconsin Freedom of Information Council</w:t>
        </w:r>
      </w:hyperlink>
      <w:r w:rsidDel="00000000" w:rsidR="00000000" w:rsidRPr="00000000">
        <w:rPr>
          <w:rFonts w:ascii="Times New Roman" w:cs="Times New Roman" w:eastAsia="Times New Roman" w:hAnsi="Times New Roman"/>
          <w:i w:val="1"/>
          <w:sz w:val="24"/>
          <w:szCs w:val="24"/>
          <w:rtl w:val="0"/>
        </w:rPr>
        <w:t xml:space="preserve"> (www.wisfoic.org), a group dedicated to open government. </w:t>
      </w:r>
      <w:r w:rsidDel="00000000" w:rsidR="00000000" w:rsidRPr="00000000">
        <w:rPr>
          <w:rFonts w:ascii="Times New Roman" w:cs="Times New Roman" w:eastAsia="Times New Roman" w:hAnsi="Times New Roman"/>
          <w:i w:val="1"/>
          <w:color w:val="222222"/>
          <w:sz w:val="24"/>
          <w:szCs w:val="24"/>
          <w:rtl w:val="0"/>
        </w:rPr>
        <w:t xml:space="preserve">Larry Gallup is a council member and the consumer experience director for USA TODAY NETWORK-Wisconsin.</w:t>
      </w:r>
    </w:p>
    <w:p w:rsidR="00000000" w:rsidDel="00000000" w:rsidP="00000000" w:rsidRDefault="00000000" w:rsidRPr="00000000" w14:paraId="00000024">
      <w:pPr>
        <w:shd w:fill="ffffff" w:val="clear"/>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2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857500" cy="4286250"/>
            <wp:effectExtent b="0" l="0" r="0" t="0"/>
            <wp:docPr id="1" name="image2.jpg"/>
            <a:graphic>
              <a:graphicData uri="http://schemas.openxmlformats.org/drawingml/2006/picture">
                <pic:pic>
                  <pic:nvPicPr>
                    <pic:cNvPr id="0" name="image2.jpg"/>
                    <pic:cNvPicPr preferRelativeResize="0"/>
                  </pic:nvPicPr>
                  <pic:blipFill>
                    <a:blip r:embed="rId16"/>
                    <a:srcRect b="0" l="0" r="0" t="0"/>
                    <a:stretch>
                      <a:fillRect/>
                    </a:stretch>
                  </pic:blipFill>
                  <pic:spPr>
                    <a:xfrm>
                      <a:off x="0" y="0"/>
                      <a:ext cx="2857500" cy="428625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Larry Gallup</w:t>
      </w:r>
    </w:p>
    <w:p w:rsidR="00000000" w:rsidDel="00000000" w:rsidP="00000000" w:rsidRDefault="00000000" w:rsidRPr="00000000" w14:paraId="00000027">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wisfoic.org/index.php?option=com_content&amp;view=article&amp;id=353:july-uw-shouldnt-hide-finalist-names&amp;catid=60:2015&amp;Itemid=105" TargetMode="External"/><Relationship Id="rId10" Type="http://schemas.openxmlformats.org/officeDocument/2006/relationships/hyperlink" Target="https://docs.legis.wisconsin.gov/statutes/statutes/19/II/36/7?view=section" TargetMode="External"/><Relationship Id="rId13" Type="http://schemas.openxmlformats.org/officeDocument/2006/relationships/hyperlink" Target="https://www.nwitimes.com/news/local/lake/lake-newsletter/lake-news/judge-rejects-plea-deal-for-st-john-town-manager-over/article_235625e1-dee4-5915-b65d-7743288f4a0e.html" TargetMode="External"/><Relationship Id="rId12" Type="http://schemas.openxmlformats.org/officeDocument/2006/relationships/hyperlink" Target="https://www.wausaudailyherald.com/story/news/2018/06/27/weston-administrator-dan-guilds-review-criticizes-tardiness-attitude/73530500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reenbaypressgazette.com/story/news/2018/05/25/city-oconto-pay-oconto-county-reporter-gannett-newspaper-3-000-dollars-settle-open-records-lawsuit/629217002/" TargetMode="External"/><Relationship Id="rId15" Type="http://schemas.openxmlformats.org/officeDocument/2006/relationships/hyperlink" Target="http://www.wisfoic.org/" TargetMode="External"/><Relationship Id="rId14" Type="http://schemas.openxmlformats.org/officeDocument/2006/relationships/hyperlink" Target="https://chippewa.com/news/a-g-sides-with-herald/article_7c4ce6bd-2e64-5bee-aa44-088f0cfd7a0d.html" TargetMode="External"/><Relationship Id="rId16" Type="http://schemas.openxmlformats.org/officeDocument/2006/relationships/image" Target="media/image2.jpg"/><Relationship Id="rId5" Type="http://schemas.openxmlformats.org/officeDocument/2006/relationships/styles" Target="styles.xml"/><Relationship Id="rId6" Type="http://schemas.openxmlformats.org/officeDocument/2006/relationships/hyperlink" Target="https://www.greenbaypressgazette.com/story/news/local/oconto-county/2018/04/06/city-refuses-release-names-police-chief-candidates/495042002/" TargetMode="External"/><Relationship Id="rId7" Type="http://schemas.openxmlformats.org/officeDocument/2006/relationships/hyperlink" Target="https://www.greenbaypressgazette.com/story/news/local/oconto-county/2018/04/15/city-releases-name-pfcs-choice-police-chief/519074002/" TargetMode="External"/><Relationship Id="rId8" Type="http://schemas.openxmlformats.org/officeDocument/2006/relationships/hyperlink" Target="https://www.greenbaypressgazette.com/story/news/2018/04/19/after-newspaper-files-lawsuit-city-oconto-identifies-second-police-chief-finalist-after-newspaper-fi/533081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