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D500" w14:textId="77777777" w:rsidR="00866CC6" w:rsidRPr="00866CC6" w:rsidRDefault="00866CC6" w:rsidP="00866CC6">
      <w:pPr>
        <w:pStyle w:val="Body"/>
        <w:rPr>
          <w:rFonts w:asciiTheme="minorHAnsi" w:hAnsiTheme="minorHAnsi"/>
          <w:color w:val="222222"/>
          <w:sz w:val="24"/>
          <w:szCs w:val="24"/>
        </w:rPr>
      </w:pPr>
      <w:r w:rsidRPr="00866CC6">
        <w:rPr>
          <w:rFonts w:asciiTheme="minorHAnsi" w:hAnsiTheme="minorHAnsi"/>
          <w:color w:val="222222"/>
          <w:sz w:val="24"/>
          <w:szCs w:val="24"/>
        </w:rPr>
        <w:t>Editor’</w:t>
      </w:r>
      <w:r w:rsidRPr="00866CC6">
        <w:rPr>
          <w:rFonts w:asciiTheme="minorHAnsi" w:hAnsiTheme="minorHAnsi"/>
          <w:color w:val="222222"/>
          <w:sz w:val="24"/>
          <w:szCs w:val="24"/>
          <w:lang w:val="en-US"/>
        </w:rPr>
        <w:t>s note: This column is provided to Wisconsin Newspaper Association members by WisPolitics.com. Proper attribution to WisPolitics.com is appreciated.</w:t>
      </w:r>
    </w:p>
    <w:p w14:paraId="409B2A21" w14:textId="77777777" w:rsidR="00866CC6" w:rsidRPr="00866CC6" w:rsidRDefault="00866CC6" w:rsidP="00866CC6">
      <w:pPr>
        <w:pStyle w:val="Body"/>
        <w:rPr>
          <w:rFonts w:asciiTheme="minorHAnsi" w:hAnsiTheme="minorHAnsi"/>
          <w:color w:val="222222"/>
          <w:sz w:val="24"/>
          <w:szCs w:val="24"/>
        </w:rPr>
      </w:pPr>
      <w:r w:rsidRPr="00866CC6">
        <w:rPr>
          <w:rFonts w:asciiTheme="minorHAnsi" w:hAnsiTheme="minorHAnsi"/>
          <w:color w:val="222222"/>
          <w:sz w:val="24"/>
          <w:szCs w:val="24"/>
          <w:lang w:val="en-US"/>
        </w:rPr>
        <w:t>Also, please publish the tagline that is included at the end of the column.</w:t>
      </w:r>
    </w:p>
    <w:p w14:paraId="1BAC189F" w14:textId="77777777" w:rsidR="00866CC6" w:rsidRPr="00866CC6" w:rsidRDefault="00866CC6" w:rsidP="00866CC6">
      <w:pPr>
        <w:pStyle w:val="Body"/>
        <w:rPr>
          <w:rFonts w:asciiTheme="minorHAnsi" w:hAnsiTheme="minorHAnsi"/>
          <w:color w:val="222222"/>
          <w:sz w:val="24"/>
          <w:szCs w:val="24"/>
        </w:rPr>
      </w:pPr>
      <w:r w:rsidRPr="00866CC6">
        <w:rPr>
          <w:rFonts w:asciiTheme="minorHAnsi" w:hAnsiTheme="minorHAnsi"/>
          <w:color w:val="222222"/>
          <w:sz w:val="24"/>
          <w:szCs w:val="24"/>
          <w:lang w:val="en-US"/>
        </w:rPr>
        <w:t>---------------------------------</w:t>
      </w:r>
    </w:p>
    <w:p w14:paraId="34393D11" w14:textId="305509EA" w:rsidR="00866CC6" w:rsidRPr="00866CC6" w:rsidRDefault="00866CC6" w:rsidP="00866CC6">
      <w:pPr>
        <w:pStyle w:val="Body"/>
        <w:rPr>
          <w:rFonts w:asciiTheme="minorHAnsi" w:hAnsiTheme="minorHAnsi"/>
          <w:i/>
          <w:iCs/>
          <w:color w:val="222222"/>
          <w:sz w:val="24"/>
          <w:szCs w:val="24"/>
        </w:rPr>
      </w:pPr>
      <w:r w:rsidRPr="00866CC6">
        <w:rPr>
          <w:rFonts w:asciiTheme="minorHAnsi" w:hAnsiTheme="minorHAnsi"/>
          <w:i/>
          <w:iCs/>
          <w:color w:val="222222"/>
          <w:sz w:val="24"/>
          <w:szCs w:val="24"/>
          <w:lang w:val="en-US"/>
        </w:rPr>
        <w:t xml:space="preserve">The Capitol Report for the Week of Aug. </w:t>
      </w:r>
      <w:r w:rsidRPr="00866CC6">
        <w:rPr>
          <w:rFonts w:asciiTheme="minorHAnsi" w:hAnsiTheme="minorHAnsi"/>
          <w:i/>
          <w:iCs/>
          <w:color w:val="222222"/>
          <w:sz w:val="24"/>
          <w:szCs w:val="24"/>
          <w:lang w:val="en-US"/>
        </w:rPr>
        <w:t>30</w:t>
      </w:r>
      <w:r w:rsidRPr="00866CC6">
        <w:rPr>
          <w:rFonts w:asciiTheme="minorHAnsi" w:hAnsiTheme="minorHAnsi"/>
          <w:i/>
          <w:iCs/>
          <w:color w:val="222222"/>
          <w:sz w:val="24"/>
          <w:szCs w:val="24"/>
        </w:rPr>
        <w:t>, 2018</w:t>
      </w:r>
    </w:p>
    <w:p w14:paraId="16C19D84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b/>
          <w:bCs/>
          <w:sz w:val="24"/>
          <w:szCs w:val="24"/>
        </w:rPr>
        <w:t>GOP donors give big to party after state campaign finance change</w:t>
      </w:r>
      <w:bookmarkStart w:id="0" w:name="_GoBack"/>
      <w:bookmarkEnd w:id="0"/>
      <w:r w:rsidRPr="00866CC6">
        <w:rPr>
          <w:rFonts w:eastAsia="Times New Roman" w:cs="Times New Roman"/>
          <w:b/>
          <w:bCs/>
          <w:sz w:val="24"/>
          <w:szCs w:val="24"/>
        </w:rPr>
        <w:t>s</w:t>
      </w:r>
    </w:p>
    <w:p w14:paraId="1CC47FDC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Mike and Mary Sue Shannon each gave the maximum contribution to Gov. Scott Walker’s campaign in June 2017.</w:t>
      </w:r>
    </w:p>
    <w:p w14:paraId="3969E986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 xml:space="preserve">The same day Walker’s campaign reported the $20,000 donations from the Denver couple — both are UW-Madison graduates, and Mike Shannon went on to </w:t>
      </w:r>
      <w:proofErr w:type="gramStart"/>
      <w:r w:rsidRPr="00866CC6">
        <w:rPr>
          <w:rFonts w:eastAsia="Times New Roman" w:cs="Times New Roman"/>
          <w:sz w:val="24"/>
          <w:szCs w:val="24"/>
        </w:rPr>
        <w:t>found</w:t>
      </w:r>
      <w:proofErr w:type="gramEnd"/>
      <w:r w:rsidRPr="00866CC6">
        <w:rPr>
          <w:rFonts w:eastAsia="Times New Roman" w:cs="Times New Roman"/>
          <w:sz w:val="24"/>
          <w:szCs w:val="24"/>
        </w:rPr>
        <w:t xml:space="preserve"> a multibillion-dollar private equity firm — the state GOP registered $125,000 donations from each of them. Those donations wouldn’t have been allowed under previous Wisconsin campaign finance laws that were first struck down by the courts and then affirmed by a GOP overhaul of the regulations.</w:t>
      </w:r>
    </w:p>
    <w:p w14:paraId="2F3081E9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The Denver couple wasn’t alone in taking advantage of the change.</w:t>
      </w:r>
    </w:p>
    <w:p w14:paraId="72F4A561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 xml:space="preserve">A WisPolitics.com check of donations found 29 donors since Jan. 1, 2015, who contributed a combined $3.3 million to the state GOP after maxing out to Walker. All but three of those contributions were at least $10,000, and more than half of the $3.3 million came from just three donors: Beloit businesswoman Diane Hendricks and Illinois business couple Dick and Elizabeth </w:t>
      </w:r>
      <w:proofErr w:type="spellStart"/>
      <w:r w:rsidRPr="00866CC6">
        <w:rPr>
          <w:rFonts w:eastAsia="Times New Roman" w:cs="Times New Roman"/>
          <w:sz w:val="24"/>
          <w:szCs w:val="24"/>
        </w:rPr>
        <w:t>Uihlein</w:t>
      </w:r>
      <w:proofErr w:type="spellEnd"/>
      <w:r w:rsidRPr="00866CC6">
        <w:rPr>
          <w:rFonts w:eastAsia="Times New Roman" w:cs="Times New Roman"/>
          <w:sz w:val="24"/>
          <w:szCs w:val="24"/>
        </w:rPr>
        <w:t>.</w:t>
      </w:r>
    </w:p>
    <w:p w14:paraId="2E795CFF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Wisconsin didn’t previously cap contributions to state parties. But an old restriction limiting donors to an aggregate of $10,000 in contributions to campaigns and committees per year acted as a de facto cap. That annual aggregate limit was thrown out by a federal court in September 2014; and when GOP lawmakers overhauled campaign finance laws a little more than a year later, they didn’t include any restrictions on the size of donations to political parties.</w:t>
      </w:r>
    </w:p>
    <w:p w14:paraId="00F165B4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Matt Rothschild of the Wisconsin Democracy Campaign, which lobbied against the GOP campaign finance bill, said including a cap on donations to political parties of $10,000 would have reflected the intent of the old law. In failing to do so, he said, they made a “mockery” of trying to limit the influence of large donors.</w:t>
      </w:r>
    </w:p>
    <w:p w14:paraId="47D74D4F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The GOP package also doesn’t restrict how much parties or legislative campaigns can transfer to candidates, meaning the Republican Party could funnel those six-figure donations to Walker. Since Jan. 1, 2015, the party has given the governor $74,664, with the largest donation $10,000.</w:t>
      </w:r>
    </w:p>
    <w:p w14:paraId="29BD9BE7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lastRenderedPageBreak/>
        <w:t>“By tearing down the ceiling on contributions to parties, they’ve opened the door to super-rich individuals having an inordinate influence on who gets elected here, what laws get passed here, what policies get pursued here. That’s not democracy,” Rothschild said.</w:t>
      </w:r>
    </w:p>
    <w:p w14:paraId="6A12C7CE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Hendricks, who has become a major donor in Wisconsin politics, maxed out to Walker for the cycle in June 2017 then sent donations of $500,000 to the state GOP later that month and again in April. Before hitting the $20,000 mark to Walker, she gave the party $700,000, pushing her overall contributions to the state GOP to $1.7 million since Jan. 1, 2015.</w:t>
      </w:r>
    </w:p>
    <w:p w14:paraId="6D881056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Pr="00866CC6">
        <w:rPr>
          <w:rFonts w:eastAsia="Times New Roman" w:cs="Times New Roman"/>
          <w:sz w:val="24"/>
          <w:szCs w:val="24"/>
        </w:rPr>
        <w:t>Uihleins</w:t>
      </w:r>
      <w:proofErr w:type="spellEnd"/>
      <w:r w:rsidRPr="00866CC6">
        <w:rPr>
          <w:rFonts w:eastAsia="Times New Roman" w:cs="Times New Roman"/>
          <w:sz w:val="24"/>
          <w:szCs w:val="24"/>
        </w:rPr>
        <w:t xml:space="preserve">, meanwhile, maxed out to Walker in 2016. Elizabeth </w:t>
      </w:r>
      <w:proofErr w:type="spellStart"/>
      <w:r w:rsidRPr="00866CC6">
        <w:rPr>
          <w:rFonts w:eastAsia="Times New Roman" w:cs="Times New Roman"/>
          <w:sz w:val="24"/>
          <w:szCs w:val="24"/>
        </w:rPr>
        <w:t>Uihlein</w:t>
      </w:r>
      <w:proofErr w:type="spellEnd"/>
      <w:r w:rsidRPr="00866CC6">
        <w:rPr>
          <w:rFonts w:eastAsia="Times New Roman" w:cs="Times New Roman"/>
          <w:sz w:val="24"/>
          <w:szCs w:val="24"/>
        </w:rPr>
        <w:t xml:space="preserve"> gave the party $500,000 after hitting the limit to Walker, while Dick </w:t>
      </w:r>
      <w:proofErr w:type="spellStart"/>
      <w:r w:rsidRPr="00866CC6">
        <w:rPr>
          <w:rFonts w:eastAsia="Times New Roman" w:cs="Times New Roman"/>
          <w:sz w:val="24"/>
          <w:szCs w:val="24"/>
        </w:rPr>
        <w:t>Uihlein</w:t>
      </w:r>
      <w:proofErr w:type="spellEnd"/>
      <w:r w:rsidRPr="00866CC6">
        <w:rPr>
          <w:rFonts w:eastAsia="Times New Roman" w:cs="Times New Roman"/>
          <w:sz w:val="24"/>
          <w:szCs w:val="24"/>
        </w:rPr>
        <w:t xml:space="preserve"> contributed $250,000 after maxing out. He gave the party another $200,000 before writing the $20,000 check to Walker, pushing the couple’s total contributions to the party to $950,000.</w:t>
      </w:r>
    </w:p>
    <w:p w14:paraId="17E79FAB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Assembly Speaker Robin Vos, who spearheaded the rewrite of campaign finance laws, said he didn’t consider a cap on contributions to political parties in co-authoring the bill. The Rochester Republican contended the old system weakened parties, because it encouraged some donors to turn to third-party groups instead.</w:t>
      </w:r>
    </w:p>
    <w:p w14:paraId="2BE5104E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Those third-party groups don’t disclose their donors, while political parties must. He argued the new system strengthens political parties while adding transparency.</w:t>
      </w:r>
    </w:p>
    <w:p w14:paraId="0DAF481F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“Why wouldn’t we want more people to give to a political party, which is disclosable, as opposed to a shadowy, union-funded third-party group that just does attack ads?” Vos told WisPolitics.com in a report published Aug. 24.</w:t>
      </w:r>
    </w:p>
    <w:p w14:paraId="186E8131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sz w:val="24"/>
          <w:szCs w:val="24"/>
        </w:rPr>
        <w:t> </w:t>
      </w:r>
    </w:p>
    <w:p w14:paraId="625EE38E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i/>
          <w:iCs/>
          <w:sz w:val="24"/>
          <w:szCs w:val="24"/>
        </w:rPr>
        <w:t xml:space="preserve">The Capitol Report is written by editorial staff at WisPolitics.com, a nonpartisan, Madison-based news service that specializes in coverage of government and </w:t>
      </w:r>
      <w:proofErr w:type="gramStart"/>
      <w:r w:rsidRPr="00866CC6">
        <w:rPr>
          <w:rFonts w:eastAsia="Times New Roman" w:cs="Times New Roman"/>
          <w:i/>
          <w:iCs/>
          <w:sz w:val="24"/>
          <w:szCs w:val="24"/>
        </w:rPr>
        <w:t>politics, and</w:t>
      </w:r>
      <w:proofErr w:type="gramEnd"/>
      <w:r w:rsidRPr="00866CC6">
        <w:rPr>
          <w:rFonts w:eastAsia="Times New Roman" w:cs="Times New Roman"/>
          <w:i/>
          <w:iCs/>
          <w:sz w:val="24"/>
          <w:szCs w:val="24"/>
        </w:rPr>
        <w:t xml:space="preserve"> is distributed for publication by members of the Wisconsin Newspaper Association.</w:t>
      </w:r>
    </w:p>
    <w:p w14:paraId="6D4CA59C" w14:textId="77777777" w:rsidR="00866CC6" w:rsidRPr="00866CC6" w:rsidRDefault="00866CC6" w:rsidP="00866C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6CC6">
        <w:rPr>
          <w:rFonts w:eastAsia="Times New Roman" w:cs="Times New Roman"/>
          <w:i/>
          <w:iCs/>
          <w:sz w:val="24"/>
          <w:szCs w:val="24"/>
        </w:rPr>
        <w:t>Copyright © WisPolitics.com</w:t>
      </w:r>
    </w:p>
    <w:p w14:paraId="7883229E" w14:textId="77777777" w:rsidR="00024EED" w:rsidRDefault="00024EED" w:rsidP="00866CC6">
      <w:pPr>
        <w:pStyle w:val="NormalWeb"/>
        <w:shd w:val="clear" w:color="auto" w:fill="FFFFFF"/>
        <w:spacing w:before="0" w:beforeAutospacing="0" w:after="390" w:afterAutospacing="0" w:line="390" w:lineRule="atLeast"/>
      </w:pPr>
    </w:p>
    <w:sectPr w:rsidR="0002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95"/>
    <w:rsid w:val="00024EED"/>
    <w:rsid w:val="00106346"/>
    <w:rsid w:val="003A7C13"/>
    <w:rsid w:val="00626A95"/>
    <w:rsid w:val="00866CC6"/>
    <w:rsid w:val="008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083F"/>
  <w15:chartTrackingRefBased/>
  <w15:docId w15:val="{F5FC557A-531E-43B1-91CC-0D6FDD27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66CC6"/>
    <w:pPr>
      <w:spacing w:line="256" w:lineRule="auto"/>
    </w:pPr>
    <w:rPr>
      <w:rFonts w:ascii="Calibri" w:eastAsia="Calibri" w:hAnsi="Calibri" w:cs="Calibri"/>
      <w:color w:val="000000"/>
      <w:u w:color="000000"/>
      <w:lang w:val="it-IT"/>
    </w:rPr>
  </w:style>
  <w:style w:type="character" w:styleId="Strong">
    <w:name w:val="Strong"/>
    <w:basedOn w:val="DefaultParagraphFont"/>
    <w:uiPriority w:val="22"/>
    <w:qFormat/>
    <w:rsid w:val="00866CC6"/>
    <w:rPr>
      <w:b/>
      <w:bCs/>
    </w:rPr>
  </w:style>
  <w:style w:type="character" w:styleId="Emphasis">
    <w:name w:val="Emphasis"/>
    <w:basedOn w:val="DefaultParagraphFont"/>
    <w:uiPriority w:val="20"/>
    <w:qFormat/>
    <w:rsid w:val="00866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Jordan Schelling</cp:lastModifiedBy>
  <cp:revision>3</cp:revision>
  <dcterms:created xsi:type="dcterms:W3CDTF">2018-08-29T21:11:00Z</dcterms:created>
  <dcterms:modified xsi:type="dcterms:W3CDTF">2018-08-30T14:44:00Z</dcterms:modified>
</cp:coreProperties>
</file>