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62" w:rsidRPr="00BA4070" w:rsidRDefault="003C15DE" w:rsidP="00211644">
      <w:pPr>
        <w:pStyle w:val="Bodytext"/>
        <w:ind w:firstLine="0"/>
        <w:rPr>
          <w:rFonts w:asciiTheme="minorHAnsi" w:hAnsiTheme="minorHAnsi" w:cstheme="minorBidi"/>
          <w:color w:val="auto"/>
          <w:spacing w:val="-5"/>
        </w:rPr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6D2EFD">
        <w:rPr>
          <w:b/>
        </w:rPr>
        <w:t>Access to High-Quality Subsidized Child Care Varies Among Counties</w:t>
      </w:r>
    </w:p>
    <w:p w:rsidR="007444A2" w:rsidRPr="00BA4070" w:rsidRDefault="007444A2" w:rsidP="00D53FAB">
      <w:pPr>
        <w:pStyle w:val="BodyText0"/>
        <w:rPr>
          <w:spacing w:val="-5"/>
        </w:rPr>
      </w:pPr>
    </w:p>
    <w:p w:rsidR="007F3989" w:rsidRDefault="007F3989" w:rsidP="007F3989">
      <w:pPr>
        <w:pStyle w:val="Bodytext"/>
        <w:ind w:firstLine="0"/>
      </w:pPr>
      <w:r>
        <w:t>Wisconsin’s two most populous counties, Milwaukee and Dane, have the most high-quality child care providers participating in the Wisconsin Shares subsidy program for low-income</w:t>
      </w:r>
      <w:r w:rsidR="00D4577A">
        <w:t xml:space="preserve"> families</w:t>
      </w:r>
      <w:bookmarkStart w:id="0" w:name="_GoBack"/>
      <w:bookmarkEnd w:id="0"/>
      <w:r>
        <w:t xml:space="preserve">. But when the share of providers in each county with those high-quality ratings is analyzed, a different picture emerges. Dane County ranks third statewide, with high-quality providers comprising roughly 42% of all providers in the county. In Milwaukee County, however, high-quality providers account for just 13% of the county’s total of 1,130 child care facilities. </w:t>
      </w:r>
    </w:p>
    <w:p w:rsidR="007F3989" w:rsidRDefault="007F3989" w:rsidP="007F3989">
      <w:pPr>
        <w:pStyle w:val="Bodytext"/>
        <w:ind w:firstLine="0"/>
      </w:pPr>
    </w:p>
    <w:p w:rsidR="006D2EFD" w:rsidRDefault="007F3989" w:rsidP="007F3989">
      <w:pPr>
        <w:pStyle w:val="Bodytext"/>
        <w:ind w:firstLine="0"/>
      </w:pPr>
      <w:r>
        <w:t xml:space="preserve">Vilas and Bayfield counties in far northern Wisconsin rank the highest in the concentration of high-quality child care providers, with 67% and 60% of all providers in each county respectively rated </w:t>
      </w:r>
      <w:r w:rsidR="006D2EFD">
        <w:t>four</w:t>
      </w:r>
      <w:r>
        <w:t xml:space="preserve"> or </w:t>
      </w:r>
      <w:r w:rsidR="006D2EFD">
        <w:t>five</w:t>
      </w:r>
      <w:r>
        <w:t xml:space="preserve"> </w:t>
      </w:r>
      <w:r w:rsidR="00DD6237">
        <w:t>s</w:t>
      </w:r>
      <w:r>
        <w:t>tars</w:t>
      </w:r>
      <w:r w:rsidR="006D2EFD">
        <w:t>, the highest ratings</w:t>
      </w:r>
      <w:r>
        <w:t xml:space="preserve">. Burnett and Shawano counties—also in the northern half of the state—round out the top five, with approximately 40% each. </w:t>
      </w:r>
    </w:p>
    <w:p w:rsidR="006D2EFD" w:rsidRDefault="006D2EFD" w:rsidP="007F3989">
      <w:pPr>
        <w:pStyle w:val="Bodytext"/>
        <w:ind w:firstLine="0"/>
      </w:pPr>
    </w:p>
    <w:p w:rsidR="00E00D8E" w:rsidRPr="007F3989" w:rsidRDefault="007F3989" w:rsidP="007F3989">
      <w:pPr>
        <w:pStyle w:val="Bodytext"/>
        <w:ind w:firstLine="0"/>
      </w:pPr>
      <w:r>
        <w:t>With the exception of Dane, however, the counties with the highest concentrations of high-quality providers have small numbers of regulated care options, with 10 total providers or fewer. Five counties in Wisconsin have no high-quality child care providers: Crawford, Florence, Kewaunee, Menominee, and Pepin.</w:t>
      </w:r>
    </w:p>
    <w:p w:rsidR="00E00D8E" w:rsidRPr="00D53FAB" w:rsidRDefault="00E00D8E" w:rsidP="00D53FAB">
      <w:pPr>
        <w:pStyle w:val="BodyText0"/>
        <w:rPr>
          <w:rFonts w:ascii="Times New Roman" w:hAnsi="Times New Roman" w:cs="Times New Roman"/>
          <w:spacing w:val="-4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77263"/>
    <w:rsid w:val="000D659B"/>
    <w:rsid w:val="000E0BB4"/>
    <w:rsid w:val="00115103"/>
    <w:rsid w:val="00157363"/>
    <w:rsid w:val="00163715"/>
    <w:rsid w:val="00164A72"/>
    <w:rsid w:val="001734E3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64EDF"/>
    <w:rsid w:val="00277062"/>
    <w:rsid w:val="002B5AEF"/>
    <w:rsid w:val="002D4CE2"/>
    <w:rsid w:val="002E55AD"/>
    <w:rsid w:val="00306AA6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472A14"/>
    <w:rsid w:val="004764AE"/>
    <w:rsid w:val="00481139"/>
    <w:rsid w:val="00496ED5"/>
    <w:rsid w:val="004B78FE"/>
    <w:rsid w:val="00531843"/>
    <w:rsid w:val="00541F37"/>
    <w:rsid w:val="0056533A"/>
    <w:rsid w:val="005B35D0"/>
    <w:rsid w:val="00621EA9"/>
    <w:rsid w:val="006300D2"/>
    <w:rsid w:val="006704B0"/>
    <w:rsid w:val="006762B4"/>
    <w:rsid w:val="006D2EFD"/>
    <w:rsid w:val="006F6E07"/>
    <w:rsid w:val="007444A2"/>
    <w:rsid w:val="007604CC"/>
    <w:rsid w:val="007724A3"/>
    <w:rsid w:val="00773195"/>
    <w:rsid w:val="007E2E2F"/>
    <w:rsid w:val="007F2271"/>
    <w:rsid w:val="007F3989"/>
    <w:rsid w:val="00807EB5"/>
    <w:rsid w:val="00815D22"/>
    <w:rsid w:val="008361FD"/>
    <w:rsid w:val="00853E5C"/>
    <w:rsid w:val="008C379D"/>
    <w:rsid w:val="008D3609"/>
    <w:rsid w:val="0090221F"/>
    <w:rsid w:val="00914181"/>
    <w:rsid w:val="009151E3"/>
    <w:rsid w:val="0097428C"/>
    <w:rsid w:val="009B1822"/>
    <w:rsid w:val="009B74C8"/>
    <w:rsid w:val="009D4092"/>
    <w:rsid w:val="00A035EA"/>
    <w:rsid w:val="00A34548"/>
    <w:rsid w:val="00A70949"/>
    <w:rsid w:val="00AB46C3"/>
    <w:rsid w:val="00AC5586"/>
    <w:rsid w:val="00B23170"/>
    <w:rsid w:val="00B50D49"/>
    <w:rsid w:val="00B53BF4"/>
    <w:rsid w:val="00B7422A"/>
    <w:rsid w:val="00B769D8"/>
    <w:rsid w:val="00BA16BD"/>
    <w:rsid w:val="00BA4070"/>
    <w:rsid w:val="00BA6DF4"/>
    <w:rsid w:val="00BB6BEF"/>
    <w:rsid w:val="00C1086E"/>
    <w:rsid w:val="00C113C0"/>
    <w:rsid w:val="00C417D0"/>
    <w:rsid w:val="00C96251"/>
    <w:rsid w:val="00C966D4"/>
    <w:rsid w:val="00CA3DEB"/>
    <w:rsid w:val="00CC0F42"/>
    <w:rsid w:val="00CC6879"/>
    <w:rsid w:val="00D13A69"/>
    <w:rsid w:val="00D376BF"/>
    <w:rsid w:val="00D4577A"/>
    <w:rsid w:val="00D53FAB"/>
    <w:rsid w:val="00D5610D"/>
    <w:rsid w:val="00D75FF6"/>
    <w:rsid w:val="00D9194F"/>
    <w:rsid w:val="00DA45C3"/>
    <w:rsid w:val="00DD6237"/>
    <w:rsid w:val="00E00D8E"/>
    <w:rsid w:val="00E42436"/>
    <w:rsid w:val="00E54451"/>
    <w:rsid w:val="00EC7973"/>
    <w:rsid w:val="00F02C01"/>
    <w:rsid w:val="00F03E67"/>
    <w:rsid w:val="00F347A9"/>
    <w:rsid w:val="00F8653D"/>
    <w:rsid w:val="00FA6A6A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68AC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6</cp:revision>
  <cp:lastPrinted>2018-03-20T17:51:00Z</cp:lastPrinted>
  <dcterms:created xsi:type="dcterms:W3CDTF">2018-09-17T19:51:00Z</dcterms:created>
  <dcterms:modified xsi:type="dcterms:W3CDTF">2018-09-18T16:09:00Z</dcterms:modified>
</cp:coreProperties>
</file>