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E116" w14:textId="1031E9BE" w:rsidR="007C23FC" w:rsidRDefault="003C15DE" w:rsidP="00191444">
      <w:pPr>
        <w:pStyle w:val="Bodytext"/>
        <w:ind w:firstLine="0"/>
        <w:rPr>
          <w:b/>
        </w:rPr>
      </w:pPr>
      <w:r w:rsidRPr="00BA16BD">
        <w:rPr>
          <w:b/>
        </w:rPr>
        <w:t>Fiscal Facts:</w:t>
      </w:r>
      <w:r w:rsidR="00297114">
        <w:rPr>
          <w:b/>
        </w:rPr>
        <w:t xml:space="preserve"> </w:t>
      </w:r>
      <w:r w:rsidR="00A76597" w:rsidRPr="00A76597">
        <w:rPr>
          <w:b/>
        </w:rPr>
        <w:t>State budget covers two fiscal years, billions in spending and revenues</w:t>
      </w:r>
    </w:p>
    <w:p w14:paraId="1DEAC34A" w14:textId="77777777" w:rsidR="00191444" w:rsidRDefault="00191444" w:rsidP="00191444">
      <w:pPr>
        <w:pStyle w:val="Bodytext"/>
        <w:ind w:firstLine="0"/>
        <w:rPr>
          <w:b/>
        </w:rPr>
      </w:pPr>
    </w:p>
    <w:p w14:paraId="5252AD7F" w14:textId="5A1D5199" w:rsidR="00191444" w:rsidRDefault="007260D4" w:rsidP="00191444">
      <w:pPr>
        <w:pStyle w:val="BodyText0"/>
        <w:rPr>
          <w:rFonts w:ascii="Times New Roman" w:hAnsi="Times New Roman" w:cs="Times New Roman"/>
        </w:rPr>
      </w:pPr>
      <w:r>
        <w:rPr>
          <w:rFonts w:ascii="Times New Roman" w:hAnsi="Times New Roman" w:cs="Times New Roman"/>
        </w:rPr>
        <w:t xml:space="preserve">Wisconsin’s </w:t>
      </w:r>
      <w:r w:rsidR="00191444" w:rsidRPr="00191444">
        <w:rPr>
          <w:rFonts w:ascii="Times New Roman" w:hAnsi="Times New Roman" w:cs="Times New Roman"/>
        </w:rPr>
        <w:t xml:space="preserve">state budget encompasses two fiscal years, or a </w:t>
      </w:r>
      <w:r w:rsidR="00191444" w:rsidRPr="00191444">
        <w:rPr>
          <w:rFonts w:ascii="Times New Roman" w:hAnsi="Times New Roman" w:cs="Times New Roman"/>
          <w:bCs/>
        </w:rPr>
        <w:t>biennium</w:t>
      </w:r>
      <w:r w:rsidR="00191444" w:rsidRPr="00191444">
        <w:rPr>
          <w:rFonts w:ascii="Times New Roman" w:hAnsi="Times New Roman" w:cs="Times New Roman"/>
        </w:rPr>
        <w:t>, such as from 2017-19 (the current budget) or 2019-21 (the next one). A fiscal year runs from July 1 of one year to June 30 of the next. Ideally, the 2019-21 budget should be in place by July 1</w:t>
      </w:r>
      <w:r w:rsidR="00097A47">
        <w:rPr>
          <w:rFonts w:ascii="Times New Roman" w:hAnsi="Times New Roman" w:cs="Times New Roman"/>
        </w:rPr>
        <w:t xml:space="preserve"> </w:t>
      </w:r>
      <w:r w:rsidR="00191444" w:rsidRPr="00191444">
        <w:rPr>
          <w:rFonts w:ascii="Times New Roman" w:hAnsi="Times New Roman" w:cs="Times New Roman"/>
        </w:rPr>
        <w:t xml:space="preserve">of this year; if not, spending will continue at current levels until the new budget is enacted. </w:t>
      </w:r>
    </w:p>
    <w:p w14:paraId="48D6C325" w14:textId="77777777" w:rsidR="00191444" w:rsidRPr="00191444" w:rsidRDefault="00191444" w:rsidP="00191444">
      <w:pPr>
        <w:pStyle w:val="BodyText0"/>
        <w:rPr>
          <w:rFonts w:ascii="Times New Roman" w:hAnsi="Times New Roman" w:cs="Times New Roman"/>
        </w:rPr>
      </w:pPr>
    </w:p>
    <w:p w14:paraId="72092C65" w14:textId="77777777" w:rsidR="00191444" w:rsidRPr="00191444" w:rsidRDefault="00191444" w:rsidP="00191444">
      <w:pPr>
        <w:pStyle w:val="BodyText0"/>
        <w:spacing w:after="90"/>
        <w:rPr>
          <w:rFonts w:ascii="Times New Roman" w:hAnsi="Times New Roman" w:cs="Times New Roman"/>
          <w:spacing w:val="-5"/>
        </w:rPr>
      </w:pPr>
      <w:r w:rsidRPr="00191444">
        <w:rPr>
          <w:rFonts w:ascii="Times New Roman" w:hAnsi="Times New Roman" w:cs="Times New Roman"/>
        </w:rPr>
        <w:t xml:space="preserve">The budget process begins in the fall of each even-numbered year when agencies submit their requests to the governor. These spending proposals are balanced against projected revenues as the governor begins drafting the budget </w:t>
      </w:r>
      <w:r w:rsidRPr="00191444">
        <w:rPr>
          <w:rFonts w:ascii="Times New Roman" w:hAnsi="Times New Roman" w:cs="Times New Roman"/>
          <w:spacing w:val="-5"/>
        </w:rPr>
        <w:t>bill. If the governor’s office changes hands afte</w:t>
      </w:r>
      <w:bookmarkStart w:id="0" w:name="_GoBack"/>
      <w:bookmarkEnd w:id="0"/>
      <w:r w:rsidRPr="00191444">
        <w:rPr>
          <w:rFonts w:ascii="Times New Roman" w:hAnsi="Times New Roman" w:cs="Times New Roman"/>
          <w:spacing w:val="-5"/>
        </w:rPr>
        <w:t>r an election in the fall, delays may creep into the preparation process, as have occurred this year.</w:t>
      </w:r>
    </w:p>
    <w:p w14:paraId="64F9033E" w14:textId="77777777" w:rsidR="00191444" w:rsidRDefault="00191444" w:rsidP="00191444">
      <w:pPr>
        <w:pStyle w:val="BodyText0"/>
        <w:rPr>
          <w:rFonts w:ascii="Times New Roman" w:hAnsi="Times New Roman" w:cs="Times New Roman"/>
          <w:spacing w:val="-5"/>
        </w:rPr>
      </w:pPr>
    </w:p>
    <w:p w14:paraId="3FFE58BC" w14:textId="77777777" w:rsidR="00191444" w:rsidRPr="00191444" w:rsidRDefault="00191444" w:rsidP="00191444">
      <w:pPr>
        <w:pStyle w:val="BodyText0"/>
        <w:rPr>
          <w:rFonts w:ascii="Times New Roman" w:hAnsi="Times New Roman" w:cs="Times New Roman"/>
          <w:spacing w:val="-5"/>
        </w:rPr>
      </w:pPr>
      <w:r w:rsidRPr="00191444">
        <w:rPr>
          <w:rFonts w:ascii="Times New Roman" w:hAnsi="Times New Roman" w:cs="Times New Roman"/>
          <w:spacing w:val="-5"/>
        </w:rPr>
        <w:t xml:space="preserve">The public portion of the budget process begins in February or March </w:t>
      </w:r>
      <w:r w:rsidR="007260D4">
        <w:rPr>
          <w:rFonts w:ascii="Times New Roman" w:hAnsi="Times New Roman" w:cs="Times New Roman"/>
          <w:spacing w:val="-5"/>
        </w:rPr>
        <w:t xml:space="preserve">of odd-numbered years </w:t>
      </w:r>
      <w:r w:rsidRPr="00191444">
        <w:rPr>
          <w:rFonts w:ascii="Times New Roman" w:hAnsi="Times New Roman" w:cs="Times New Roman"/>
          <w:spacing w:val="-5"/>
        </w:rPr>
        <w:t>when the governor officially presents the budget to the Legislature. The budget bill is lengthy, typically running more than 1,000 pages. It includes expenditures for every agency and program in state government, and revenues from taxes, fees, and federal aids. The 2017-19 budget incl</w:t>
      </w:r>
      <w:r w:rsidR="007260D4">
        <w:rPr>
          <w:rFonts w:ascii="Times New Roman" w:hAnsi="Times New Roman" w:cs="Times New Roman"/>
          <w:spacing w:val="-5"/>
        </w:rPr>
        <w:t>udes</w:t>
      </w:r>
      <w:r w:rsidRPr="00191444">
        <w:rPr>
          <w:rFonts w:ascii="Times New Roman" w:hAnsi="Times New Roman" w:cs="Times New Roman"/>
          <w:spacing w:val="-5"/>
        </w:rPr>
        <w:t xml:space="preserve"> more than $75.7 billion in total expenditures.</w:t>
      </w:r>
    </w:p>
    <w:p w14:paraId="1B9EFDC4" w14:textId="77777777" w:rsidR="00191444" w:rsidRPr="00585DF0" w:rsidRDefault="00191444" w:rsidP="00191444">
      <w:pPr>
        <w:pStyle w:val="Bodytext"/>
        <w:ind w:firstLine="0"/>
        <w:rPr>
          <w:color w:val="221E1F"/>
        </w:rPr>
      </w:pPr>
    </w:p>
    <w:p w14:paraId="3D79F709" w14:textId="77777777" w:rsidR="003010BD" w:rsidRDefault="003010BD" w:rsidP="00A34548">
      <w:pPr>
        <w:pStyle w:val="Bodytext"/>
        <w:ind w:firstLine="0"/>
        <w:rPr>
          <w:i/>
        </w:rPr>
      </w:pPr>
    </w:p>
    <w:p w14:paraId="0B06DBE8" w14:textId="77777777"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00AB2817">
        <w:rPr>
          <w:i/>
        </w:rPr>
        <w:t xml:space="preserve">Learn more at wispolicyforum.org.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463E5"/>
    <w:rsid w:val="000563F3"/>
    <w:rsid w:val="00060586"/>
    <w:rsid w:val="00077263"/>
    <w:rsid w:val="00092CCC"/>
    <w:rsid w:val="00097A47"/>
    <w:rsid w:val="000D659B"/>
    <w:rsid w:val="000E0BB4"/>
    <w:rsid w:val="00115103"/>
    <w:rsid w:val="00157363"/>
    <w:rsid w:val="00163715"/>
    <w:rsid w:val="00164A72"/>
    <w:rsid w:val="001734E3"/>
    <w:rsid w:val="00191444"/>
    <w:rsid w:val="001A0297"/>
    <w:rsid w:val="001B03D0"/>
    <w:rsid w:val="001C041C"/>
    <w:rsid w:val="001F3B4A"/>
    <w:rsid w:val="001F72D0"/>
    <w:rsid w:val="00201D09"/>
    <w:rsid w:val="00211644"/>
    <w:rsid w:val="002124E3"/>
    <w:rsid w:val="002241BE"/>
    <w:rsid w:val="0023227F"/>
    <w:rsid w:val="00264EDF"/>
    <w:rsid w:val="00277062"/>
    <w:rsid w:val="00297114"/>
    <w:rsid w:val="002B5AEF"/>
    <w:rsid w:val="002D4CE2"/>
    <w:rsid w:val="002E55AD"/>
    <w:rsid w:val="003010BD"/>
    <w:rsid w:val="00306AA6"/>
    <w:rsid w:val="00332884"/>
    <w:rsid w:val="003418AC"/>
    <w:rsid w:val="00341B38"/>
    <w:rsid w:val="00342F90"/>
    <w:rsid w:val="00343E68"/>
    <w:rsid w:val="00351E63"/>
    <w:rsid w:val="00367584"/>
    <w:rsid w:val="003764FE"/>
    <w:rsid w:val="003C15DE"/>
    <w:rsid w:val="003E014C"/>
    <w:rsid w:val="003E43EA"/>
    <w:rsid w:val="003F5F3E"/>
    <w:rsid w:val="00472A14"/>
    <w:rsid w:val="004764AE"/>
    <w:rsid w:val="00481139"/>
    <w:rsid w:val="00496ED5"/>
    <w:rsid w:val="004B78FE"/>
    <w:rsid w:val="00531843"/>
    <w:rsid w:val="00541F37"/>
    <w:rsid w:val="0056533A"/>
    <w:rsid w:val="00585DF0"/>
    <w:rsid w:val="005B35D0"/>
    <w:rsid w:val="005F2E58"/>
    <w:rsid w:val="00621EA9"/>
    <w:rsid w:val="006300D2"/>
    <w:rsid w:val="00631E5C"/>
    <w:rsid w:val="006704B0"/>
    <w:rsid w:val="006762B4"/>
    <w:rsid w:val="006F6E07"/>
    <w:rsid w:val="007260D4"/>
    <w:rsid w:val="007444A2"/>
    <w:rsid w:val="007604CC"/>
    <w:rsid w:val="007724A3"/>
    <w:rsid w:val="00773195"/>
    <w:rsid w:val="007C23FC"/>
    <w:rsid w:val="007E2E2F"/>
    <w:rsid w:val="007F2271"/>
    <w:rsid w:val="00807EB5"/>
    <w:rsid w:val="00815D22"/>
    <w:rsid w:val="008361FD"/>
    <w:rsid w:val="00853E5C"/>
    <w:rsid w:val="008C379D"/>
    <w:rsid w:val="008D3609"/>
    <w:rsid w:val="0090221F"/>
    <w:rsid w:val="00914181"/>
    <w:rsid w:val="009151E3"/>
    <w:rsid w:val="00990194"/>
    <w:rsid w:val="009B1822"/>
    <w:rsid w:val="009B74C8"/>
    <w:rsid w:val="009D1869"/>
    <w:rsid w:val="009D4092"/>
    <w:rsid w:val="00A035EA"/>
    <w:rsid w:val="00A1000C"/>
    <w:rsid w:val="00A30C7A"/>
    <w:rsid w:val="00A31263"/>
    <w:rsid w:val="00A34548"/>
    <w:rsid w:val="00A47247"/>
    <w:rsid w:val="00A70949"/>
    <w:rsid w:val="00A76597"/>
    <w:rsid w:val="00A87EC3"/>
    <w:rsid w:val="00AB2817"/>
    <w:rsid w:val="00AB46C3"/>
    <w:rsid w:val="00AC5586"/>
    <w:rsid w:val="00B23170"/>
    <w:rsid w:val="00B50D49"/>
    <w:rsid w:val="00B53BF4"/>
    <w:rsid w:val="00B769D8"/>
    <w:rsid w:val="00B82089"/>
    <w:rsid w:val="00BA16BD"/>
    <w:rsid w:val="00BA4070"/>
    <w:rsid w:val="00BA6DF4"/>
    <w:rsid w:val="00BB185A"/>
    <w:rsid w:val="00BB6BEF"/>
    <w:rsid w:val="00BC19EE"/>
    <w:rsid w:val="00C1086E"/>
    <w:rsid w:val="00C113C0"/>
    <w:rsid w:val="00C417D0"/>
    <w:rsid w:val="00C627EF"/>
    <w:rsid w:val="00C914E5"/>
    <w:rsid w:val="00C96251"/>
    <w:rsid w:val="00C966D4"/>
    <w:rsid w:val="00CA3DEB"/>
    <w:rsid w:val="00CC0F42"/>
    <w:rsid w:val="00CC6879"/>
    <w:rsid w:val="00D13A69"/>
    <w:rsid w:val="00D230B5"/>
    <w:rsid w:val="00D25B5F"/>
    <w:rsid w:val="00D376BF"/>
    <w:rsid w:val="00D53091"/>
    <w:rsid w:val="00D53FAB"/>
    <w:rsid w:val="00D75FF6"/>
    <w:rsid w:val="00D9194F"/>
    <w:rsid w:val="00DA45C3"/>
    <w:rsid w:val="00E00D8E"/>
    <w:rsid w:val="00E42436"/>
    <w:rsid w:val="00E54451"/>
    <w:rsid w:val="00E82825"/>
    <w:rsid w:val="00EA368D"/>
    <w:rsid w:val="00EC7973"/>
    <w:rsid w:val="00F02C01"/>
    <w:rsid w:val="00F347A9"/>
    <w:rsid w:val="00F8653D"/>
    <w:rsid w:val="00FC31CB"/>
    <w:rsid w:val="00FC5235"/>
    <w:rsid w:val="00FC5A2D"/>
    <w:rsid w:val="00FD650A"/>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A96E"/>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 w:type="paragraph" w:customStyle="1" w:styleId="Pa1">
    <w:name w:val="Pa1"/>
    <w:basedOn w:val="Normal"/>
    <w:next w:val="Normal"/>
    <w:uiPriority w:val="99"/>
    <w:rsid w:val="00631E5C"/>
    <w:pPr>
      <w:autoSpaceDE w:val="0"/>
      <w:autoSpaceDN w:val="0"/>
      <w:adjustRightInd w:val="0"/>
      <w:spacing w:after="0" w:line="22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6</cp:revision>
  <cp:lastPrinted>2018-03-20T17:51:00Z</cp:lastPrinted>
  <dcterms:created xsi:type="dcterms:W3CDTF">2019-02-27T14:54:00Z</dcterms:created>
  <dcterms:modified xsi:type="dcterms:W3CDTF">2019-02-28T15:07:00Z</dcterms:modified>
</cp:coreProperties>
</file>