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B834" w14:textId="431AC325" w:rsidR="005516B5" w:rsidRDefault="003C15DE" w:rsidP="001218CB">
      <w:pPr>
        <w:pStyle w:val="Bodytext"/>
        <w:ind w:firstLine="0"/>
        <w:rPr>
          <w:b/>
        </w:rPr>
      </w:pPr>
      <w:r w:rsidRPr="00BA16BD">
        <w:rPr>
          <w:b/>
        </w:rPr>
        <w:t>Fiscal Facts:</w:t>
      </w:r>
      <w:r w:rsidR="00297114">
        <w:rPr>
          <w:b/>
        </w:rPr>
        <w:t xml:space="preserve"> </w:t>
      </w:r>
      <w:r w:rsidR="00F20AFD">
        <w:rPr>
          <w:b/>
        </w:rPr>
        <w:t xml:space="preserve">Wisconsin </w:t>
      </w:r>
      <w:r w:rsidR="005F702A">
        <w:rPr>
          <w:b/>
        </w:rPr>
        <w:t>c</w:t>
      </w:r>
      <w:r w:rsidR="007B06B3">
        <w:rPr>
          <w:b/>
        </w:rPr>
        <w:t xml:space="preserve">reated </w:t>
      </w:r>
      <w:r w:rsidR="005F702A">
        <w:rPr>
          <w:b/>
        </w:rPr>
        <w:t>i</w:t>
      </w:r>
      <w:r w:rsidR="007B06B3">
        <w:rPr>
          <w:b/>
        </w:rPr>
        <w:t xml:space="preserve">ncome </w:t>
      </w:r>
      <w:r w:rsidR="005F702A">
        <w:rPr>
          <w:b/>
        </w:rPr>
        <w:t>t</w:t>
      </w:r>
      <w:r w:rsidR="007B06B3">
        <w:rPr>
          <w:b/>
        </w:rPr>
        <w:t xml:space="preserve">ax to </w:t>
      </w:r>
      <w:r w:rsidR="005F702A">
        <w:rPr>
          <w:b/>
        </w:rPr>
        <w:t>h</w:t>
      </w:r>
      <w:r w:rsidR="007B06B3">
        <w:rPr>
          <w:b/>
        </w:rPr>
        <w:t xml:space="preserve">elp </w:t>
      </w:r>
      <w:r w:rsidR="005F702A">
        <w:rPr>
          <w:b/>
        </w:rPr>
        <w:t>f</w:t>
      </w:r>
      <w:r w:rsidR="007B06B3">
        <w:rPr>
          <w:b/>
        </w:rPr>
        <w:t xml:space="preserve">inance </w:t>
      </w:r>
      <w:r w:rsidR="005F702A">
        <w:rPr>
          <w:b/>
        </w:rPr>
        <w:t>l</w:t>
      </w:r>
      <w:r w:rsidR="007B06B3">
        <w:rPr>
          <w:b/>
        </w:rPr>
        <w:t xml:space="preserve">ocal </w:t>
      </w:r>
      <w:r w:rsidR="005F702A">
        <w:rPr>
          <w:b/>
        </w:rPr>
        <w:t>g</w:t>
      </w:r>
      <w:bookmarkStart w:id="0" w:name="_GoBack"/>
      <w:bookmarkEnd w:id="0"/>
      <w:r w:rsidR="007B06B3">
        <w:rPr>
          <w:b/>
        </w:rPr>
        <w:t>overnments</w:t>
      </w:r>
    </w:p>
    <w:p w14:paraId="5C517BD4" w14:textId="77777777" w:rsidR="005516B5" w:rsidRDefault="005516B5" w:rsidP="00A34548">
      <w:pPr>
        <w:pStyle w:val="Bodytext"/>
        <w:ind w:firstLine="0"/>
        <w:rPr>
          <w:b/>
        </w:rPr>
      </w:pPr>
    </w:p>
    <w:p w14:paraId="3D086528"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r w:rsidRPr="007B06B3">
        <w:rPr>
          <w:rFonts w:ascii="Times New Roman" w:hAnsi="Times New Roman" w:cs="Times New Roman"/>
          <w:color w:val="000000"/>
        </w:rPr>
        <w:t>In 1911, Wisconsin officials created the first state income tax in the country and developed a template for financing state and local services in the state. With the enactment of the individual and corporate income taxes, the state also ended the property tax on intangible assets such as stocks, household</w:t>
      </w:r>
    </w:p>
    <w:p w14:paraId="061D9404"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r w:rsidRPr="007B06B3">
        <w:rPr>
          <w:rFonts w:ascii="Times New Roman" w:hAnsi="Times New Roman" w:cs="Times New Roman"/>
          <w:color w:val="000000"/>
        </w:rPr>
        <w:t xml:space="preserve">goods, and farm equipment. </w:t>
      </w:r>
    </w:p>
    <w:p w14:paraId="37C400D2"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p>
    <w:p w14:paraId="756047EF"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r w:rsidRPr="007B06B3">
        <w:rPr>
          <w:rFonts w:ascii="Times New Roman" w:hAnsi="Times New Roman" w:cs="Times New Roman"/>
          <w:color w:val="000000"/>
        </w:rPr>
        <w:t xml:space="preserve">Most of the income tax collections were provided in turn to the local governments that were losing property tax revenues and the possibility of levying their own income taxes. Municipalities received 70% of the state income tax collections, counties 20%, and the state 10%, ostensibly to cover administrative costs. </w:t>
      </w:r>
    </w:p>
    <w:p w14:paraId="09B49F41"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p>
    <w:p w14:paraId="714E24CD"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r w:rsidRPr="007B06B3">
        <w:rPr>
          <w:rFonts w:ascii="Times New Roman" w:hAnsi="Times New Roman" w:cs="Times New Roman"/>
          <w:color w:val="000000"/>
        </w:rPr>
        <w:t>Municipal officials could use the state aid to help fund an array of services that includes police, fire and ambulance services, streets, parks, libraries, and garbage collection. Increases in state aid are no longer distributed according to local need but the current payments in part still reflect this past practice.</w:t>
      </w:r>
    </w:p>
    <w:p w14:paraId="5DE6C269"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p>
    <w:p w14:paraId="78BD0C62"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r w:rsidRPr="007B06B3">
        <w:rPr>
          <w:rFonts w:ascii="Times New Roman" w:hAnsi="Times New Roman" w:cs="Times New Roman"/>
          <w:color w:val="000000"/>
        </w:rPr>
        <w:t xml:space="preserve">If municipalities still received the same 70% share of state income taxes today, their state aid would be several times larger. Even if one includes federal aid that is merely received by the state and passed on to local governments, in 2015 total state aid to municipalities accounted for less than one-sixth of the value of state income taxes. </w:t>
      </w:r>
    </w:p>
    <w:p w14:paraId="07910E6E" w14:textId="77777777" w:rsidR="007B06B3" w:rsidRPr="007B06B3" w:rsidRDefault="007B06B3" w:rsidP="007B06B3">
      <w:pPr>
        <w:autoSpaceDE w:val="0"/>
        <w:autoSpaceDN w:val="0"/>
        <w:adjustRightInd w:val="0"/>
        <w:spacing w:after="0" w:line="240" w:lineRule="auto"/>
        <w:rPr>
          <w:rFonts w:ascii="Times New Roman" w:hAnsi="Times New Roman" w:cs="Times New Roman"/>
          <w:color w:val="000000"/>
        </w:rPr>
      </w:pPr>
    </w:p>
    <w:p w14:paraId="62E34B21" w14:textId="77777777" w:rsidR="007B06B3" w:rsidRPr="007B06B3" w:rsidRDefault="007B06B3" w:rsidP="007B06B3">
      <w:pPr>
        <w:autoSpaceDE w:val="0"/>
        <w:autoSpaceDN w:val="0"/>
        <w:adjustRightInd w:val="0"/>
        <w:spacing w:after="0" w:line="240" w:lineRule="auto"/>
      </w:pPr>
      <w:r w:rsidRPr="007B06B3">
        <w:rPr>
          <w:rFonts w:ascii="Times New Roman" w:hAnsi="Times New Roman" w:cs="Times New Roman"/>
          <w:color w:val="000000"/>
        </w:rPr>
        <w:t xml:space="preserve">Over the past century, the state has increased its services and retained more of the income tax and state sales tax, which was created in 1962. Wisconsin’s local governments, in turn, have generally not received the authority from the state to levy </w:t>
      </w:r>
      <w:r w:rsidRPr="007B06B3">
        <w:rPr>
          <w:rFonts w:ascii="Times New Roman" w:hAnsi="Times New Roman" w:cs="Times New Roman"/>
        </w:rPr>
        <w:t>either income or sales taxes.</w:t>
      </w:r>
    </w:p>
    <w:p w14:paraId="44C62188" w14:textId="77777777" w:rsidR="007B06B3" w:rsidRDefault="007B06B3" w:rsidP="00A34548">
      <w:pPr>
        <w:pStyle w:val="Bodytext"/>
        <w:ind w:firstLine="0"/>
        <w:rPr>
          <w:i/>
        </w:rPr>
      </w:pPr>
    </w:p>
    <w:p w14:paraId="00013182"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320C"/>
    <w:rsid w:val="000D659B"/>
    <w:rsid w:val="000E0BB4"/>
    <w:rsid w:val="00115103"/>
    <w:rsid w:val="001218CB"/>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77062"/>
    <w:rsid w:val="00297114"/>
    <w:rsid w:val="002A7416"/>
    <w:rsid w:val="002B5AEF"/>
    <w:rsid w:val="002B709D"/>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0782F"/>
    <w:rsid w:val="00531843"/>
    <w:rsid w:val="00541F37"/>
    <w:rsid w:val="005516B5"/>
    <w:rsid w:val="0056533A"/>
    <w:rsid w:val="00585DF0"/>
    <w:rsid w:val="005B35D0"/>
    <w:rsid w:val="005F2E58"/>
    <w:rsid w:val="005F702A"/>
    <w:rsid w:val="00621EA9"/>
    <w:rsid w:val="006300D2"/>
    <w:rsid w:val="00631E5C"/>
    <w:rsid w:val="00664BA8"/>
    <w:rsid w:val="006704B0"/>
    <w:rsid w:val="006762B4"/>
    <w:rsid w:val="006F6E07"/>
    <w:rsid w:val="007260D4"/>
    <w:rsid w:val="007444A2"/>
    <w:rsid w:val="007604CC"/>
    <w:rsid w:val="007724A3"/>
    <w:rsid w:val="00773195"/>
    <w:rsid w:val="007B06B3"/>
    <w:rsid w:val="007C23FC"/>
    <w:rsid w:val="007E2E2F"/>
    <w:rsid w:val="007F2271"/>
    <w:rsid w:val="00807EB5"/>
    <w:rsid w:val="00815D22"/>
    <w:rsid w:val="008361FD"/>
    <w:rsid w:val="00853E5C"/>
    <w:rsid w:val="008A4913"/>
    <w:rsid w:val="008C379D"/>
    <w:rsid w:val="008D3609"/>
    <w:rsid w:val="0090221F"/>
    <w:rsid w:val="00914181"/>
    <w:rsid w:val="009151E3"/>
    <w:rsid w:val="00990194"/>
    <w:rsid w:val="009B1822"/>
    <w:rsid w:val="009B74C8"/>
    <w:rsid w:val="009D1869"/>
    <w:rsid w:val="009D4092"/>
    <w:rsid w:val="00A035EA"/>
    <w:rsid w:val="00A1000C"/>
    <w:rsid w:val="00A30C7A"/>
    <w:rsid w:val="00A31263"/>
    <w:rsid w:val="00A34548"/>
    <w:rsid w:val="00A47247"/>
    <w:rsid w:val="00A70949"/>
    <w:rsid w:val="00A87EC3"/>
    <w:rsid w:val="00A95F01"/>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9194F"/>
    <w:rsid w:val="00DA45C3"/>
    <w:rsid w:val="00E00D8E"/>
    <w:rsid w:val="00E126CD"/>
    <w:rsid w:val="00E42436"/>
    <w:rsid w:val="00E54451"/>
    <w:rsid w:val="00E82825"/>
    <w:rsid w:val="00EA368D"/>
    <w:rsid w:val="00EC7973"/>
    <w:rsid w:val="00F02C01"/>
    <w:rsid w:val="00F20AFD"/>
    <w:rsid w:val="00F347A9"/>
    <w:rsid w:val="00F42D03"/>
    <w:rsid w:val="00F8653D"/>
    <w:rsid w:val="00FC31CB"/>
    <w:rsid w:val="00FC5235"/>
    <w:rsid w:val="00FC5A2D"/>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FF2F"/>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2018-03-20T17:51:00Z</cp:lastPrinted>
  <dcterms:created xsi:type="dcterms:W3CDTF">2019-04-15T16:03:00Z</dcterms:created>
  <dcterms:modified xsi:type="dcterms:W3CDTF">2019-04-16T15:33:00Z</dcterms:modified>
</cp:coreProperties>
</file>