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039C" w14:textId="2479CB3C" w:rsidR="001218CB" w:rsidRDefault="003C15DE" w:rsidP="001218CB">
      <w:pPr>
        <w:pStyle w:val="Bodytext"/>
        <w:ind w:firstLine="0"/>
        <w:rPr>
          <w:b/>
        </w:rPr>
      </w:pPr>
      <w:r w:rsidRPr="00BA16BD">
        <w:rPr>
          <w:b/>
        </w:rPr>
        <w:t>Fiscal Facts:</w:t>
      </w:r>
      <w:r w:rsidR="00C54F97">
        <w:rPr>
          <w:b/>
        </w:rPr>
        <w:t xml:space="preserve"> Wisconsin’s </w:t>
      </w:r>
      <w:r w:rsidR="00C942E7">
        <w:rPr>
          <w:b/>
        </w:rPr>
        <w:t>l</w:t>
      </w:r>
      <w:r w:rsidR="00C54F97">
        <w:rPr>
          <w:b/>
        </w:rPr>
        <w:t xml:space="preserve">imits on </w:t>
      </w:r>
      <w:r w:rsidR="00C942E7">
        <w:rPr>
          <w:b/>
        </w:rPr>
        <w:t>p</w:t>
      </w:r>
      <w:r w:rsidR="00C54F97">
        <w:rPr>
          <w:b/>
        </w:rPr>
        <w:t xml:space="preserve">roperty </w:t>
      </w:r>
      <w:r w:rsidR="00C942E7">
        <w:rPr>
          <w:b/>
        </w:rPr>
        <w:t>t</w:t>
      </w:r>
      <w:r w:rsidR="00C54F97">
        <w:rPr>
          <w:b/>
        </w:rPr>
        <w:t xml:space="preserve">axes </w:t>
      </w:r>
      <w:r w:rsidR="00C942E7">
        <w:rPr>
          <w:b/>
        </w:rPr>
        <w:t>s</w:t>
      </w:r>
      <w:r w:rsidR="00C54F97">
        <w:rPr>
          <w:b/>
        </w:rPr>
        <w:t xml:space="preserve">trictest </w:t>
      </w:r>
      <w:r w:rsidR="00C942E7">
        <w:rPr>
          <w:b/>
        </w:rPr>
        <w:t>a</w:t>
      </w:r>
      <w:r w:rsidR="00C54F97">
        <w:rPr>
          <w:b/>
        </w:rPr>
        <w:t xml:space="preserve">mong </w:t>
      </w:r>
      <w:r w:rsidR="00C942E7">
        <w:rPr>
          <w:b/>
        </w:rPr>
        <w:t>c</w:t>
      </w:r>
      <w:r w:rsidR="00C54F97">
        <w:rPr>
          <w:b/>
        </w:rPr>
        <w:t xml:space="preserve">omparable </w:t>
      </w:r>
      <w:r w:rsidR="00C942E7">
        <w:rPr>
          <w:b/>
        </w:rPr>
        <w:t>s</w:t>
      </w:r>
      <w:r w:rsidR="00C54F97">
        <w:rPr>
          <w:b/>
        </w:rPr>
        <w:t>tates</w:t>
      </w:r>
    </w:p>
    <w:p w14:paraId="24322D9F" w14:textId="77777777" w:rsidR="00C54F97" w:rsidRDefault="00C54F97" w:rsidP="001218CB">
      <w:pPr>
        <w:pStyle w:val="Bodytext"/>
        <w:ind w:firstLine="0"/>
        <w:rPr>
          <w:b/>
        </w:rPr>
      </w:pPr>
    </w:p>
    <w:p w14:paraId="340CFE36" w14:textId="77777777" w:rsidR="00C54F97" w:rsidRPr="00C54F97" w:rsidRDefault="00A61C52" w:rsidP="00C5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C54F97">
        <w:rPr>
          <w:rFonts w:ascii="Times New Roman" w:hAnsi="Times New Roman" w:cs="Times New Roman"/>
        </w:rPr>
        <w:t>As recently as 2013, Wisconsin ranked among the 10 highest states for property taxes as a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share of personal income in the state.</w:t>
      </w:r>
      <w:r w:rsidRPr="00C54F97">
        <w:rPr>
          <w:rFonts w:ascii="Times New Roman" w:hAnsi="Times New Roman" w:cs="Times New Roman"/>
          <w:sz w:val="14"/>
          <w:szCs w:val="14"/>
        </w:rPr>
        <w:t xml:space="preserve"> </w:t>
      </w:r>
      <w:r w:rsidRPr="00C54F97">
        <w:rPr>
          <w:rFonts w:ascii="Times New Roman" w:hAnsi="Times New Roman" w:cs="Times New Roman"/>
        </w:rPr>
        <w:t>To hold down levies, state officials capped in the 1993-94 school year the per pupil amount that districts can raise through state aid and local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property taxes. Over the past decade, state officials have tightened annual increases in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these revenue limits.</w:t>
      </w:r>
      <w:r w:rsidR="00C54F97">
        <w:rPr>
          <w:rFonts w:ascii="Times New Roman" w:hAnsi="Times New Roman" w:cs="Times New Roman"/>
        </w:rPr>
        <w:t xml:space="preserve"> Of the ten states where local governments depend most on the property tax, </w:t>
      </w:r>
      <w:r w:rsidR="00C54F97" w:rsidRPr="00C54F97">
        <w:rPr>
          <w:rFonts w:ascii="Times New Roman" w:hAnsi="Times New Roman" w:cs="Times New Roman"/>
        </w:rPr>
        <w:t>Wisconsin’s limits</w:t>
      </w:r>
      <w:r w:rsidR="00C54F97">
        <w:rPr>
          <w:rFonts w:ascii="Times New Roman" w:hAnsi="Times New Roman" w:cs="Times New Roman"/>
        </w:rPr>
        <w:t xml:space="preserve"> appear to be the strictest</w:t>
      </w:r>
      <w:r w:rsidR="00C54F97" w:rsidRPr="00C54F97">
        <w:rPr>
          <w:rFonts w:ascii="Times New Roman" w:hAnsi="Times New Roman" w:cs="Times New Roman"/>
        </w:rPr>
        <w:t xml:space="preserve">. </w:t>
      </w:r>
    </w:p>
    <w:p w14:paraId="71812219" w14:textId="77777777" w:rsidR="00A61C52" w:rsidRPr="00C54F97" w:rsidRDefault="00A61C52" w:rsidP="00A6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061A0A" w14:textId="77777777" w:rsidR="00A61C52" w:rsidRPr="00C54F97" w:rsidRDefault="00A61C52" w:rsidP="00C5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4F97">
        <w:rPr>
          <w:rFonts w:ascii="Times New Roman" w:hAnsi="Times New Roman" w:cs="Times New Roman"/>
        </w:rPr>
        <w:t>In 2006, the state placed limits on increases in municipal and county property tax levies. Levy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limits initially were linked to the percentage growth in property values due to new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construction, but a “floor” was established to allow increases of up to 2% for all communities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if new construction did not reach that level. The floor varied between 2% and 3.86% between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2006 and 2010. In 2011, the minimums were removed, which in general froze municipal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property taxes used for operations except for any increases due to new construction or voter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>referenda. These more restrictive limits came just as Wisconsin communities, particularly</w:t>
      </w:r>
      <w:r w:rsidR="00C54F97">
        <w:rPr>
          <w:rFonts w:ascii="Times New Roman" w:hAnsi="Times New Roman" w:cs="Times New Roman"/>
        </w:rPr>
        <w:t xml:space="preserve"> </w:t>
      </w:r>
      <w:r w:rsidRPr="00C54F97">
        <w:rPr>
          <w:rFonts w:ascii="Times New Roman" w:hAnsi="Times New Roman" w:cs="Times New Roman"/>
        </w:rPr>
        <w:t xml:space="preserve">those in the north, saw a slowdown in development. </w:t>
      </w:r>
    </w:p>
    <w:p w14:paraId="3F2195F9" w14:textId="77777777" w:rsidR="00A61C52" w:rsidRPr="00C54F97" w:rsidRDefault="00A61C52" w:rsidP="00A6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6834EF9" w14:textId="77777777" w:rsidR="00C54F97" w:rsidRDefault="00A61C52" w:rsidP="00A6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4F97">
        <w:rPr>
          <w:rFonts w:ascii="Times New Roman" w:hAnsi="Times New Roman" w:cs="Times New Roman"/>
        </w:rPr>
        <w:t>These property tax and school revenue limits have accomplished the goal of holding down levy increases</w:t>
      </w:r>
      <w:r w:rsidR="00C54F97">
        <w:rPr>
          <w:rFonts w:ascii="Times New Roman" w:hAnsi="Times New Roman" w:cs="Times New Roman"/>
        </w:rPr>
        <w:t>. B</w:t>
      </w:r>
      <w:r w:rsidRPr="00C54F97">
        <w:rPr>
          <w:rFonts w:ascii="Times New Roman" w:hAnsi="Times New Roman" w:cs="Times New Roman"/>
        </w:rPr>
        <w:t>etween 1995 and 2005, municipal property taxes in Wisconsin increased an average of 5.7% per year, according to state Department of Revenue (DOR) data. Between 2005 and 2015, the average increase fell to 3.4% annually.</w:t>
      </w:r>
    </w:p>
    <w:p w14:paraId="767964F2" w14:textId="77777777" w:rsidR="00C54F97" w:rsidRDefault="00C54F97" w:rsidP="00A6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A22847D" w14:textId="77777777" w:rsidR="00A61C52" w:rsidRPr="00C54F97" w:rsidRDefault="00A61C52" w:rsidP="00A6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4F97">
        <w:rPr>
          <w:rFonts w:ascii="Times New Roman" w:hAnsi="Times New Roman" w:cs="Times New Roman"/>
        </w:rPr>
        <w:t xml:space="preserve">If municipal property taxes had continued to go up in that second 10-year period at the same rate as they had in the first, those property taxes would have been 24.9% higher overall in 2015. For comparison, while gross property taxes at all levels (including cities, counties, schools, etc.) increased by an average of 2.5% a year between 2005 and 2015, state taxes averaged 2.8% increases for the period. Not surprisingly, Wisconsin’s total state and local property tax burden has decreased over time, falling from 4.6% of personal income in 1993 to 3.7% in 2015, according to federal data. </w:t>
      </w:r>
    </w:p>
    <w:p w14:paraId="09416A88" w14:textId="77777777" w:rsidR="00A61C52" w:rsidRDefault="00A61C52" w:rsidP="00A61C52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2DA0A2F2" w14:textId="77777777" w:rsidR="00A61C52" w:rsidRDefault="00A61C52" w:rsidP="00A61C52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</w:rPr>
      </w:pPr>
    </w:p>
    <w:p w14:paraId="0697F8F5" w14:textId="77777777" w:rsidR="00A61C52" w:rsidRPr="00A61C52" w:rsidRDefault="00A61C52" w:rsidP="00A61C52">
      <w:pPr>
        <w:autoSpaceDE w:val="0"/>
        <w:autoSpaceDN w:val="0"/>
        <w:adjustRightInd w:val="0"/>
        <w:spacing w:after="0" w:line="240" w:lineRule="auto"/>
      </w:pPr>
    </w:p>
    <w:p w14:paraId="0F3676B8" w14:textId="77777777"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="00AB2817">
        <w:rPr>
          <w:i/>
        </w:rPr>
        <w:t xml:space="preserve">Learn more at wispolicyforum.org. </w:t>
      </w:r>
      <w:r w:rsidRPr="00A34548">
        <w:t xml:space="preserve"> </w:t>
      </w:r>
      <w:bookmarkEnd w:id="0"/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37"/>
    <w:rsid w:val="0001418C"/>
    <w:rsid w:val="000463E5"/>
    <w:rsid w:val="000563F3"/>
    <w:rsid w:val="00060586"/>
    <w:rsid w:val="00077263"/>
    <w:rsid w:val="00077E71"/>
    <w:rsid w:val="00092CCC"/>
    <w:rsid w:val="000D320C"/>
    <w:rsid w:val="000D659B"/>
    <w:rsid w:val="000E0BB4"/>
    <w:rsid w:val="000E590A"/>
    <w:rsid w:val="00115103"/>
    <w:rsid w:val="001218CB"/>
    <w:rsid w:val="00157363"/>
    <w:rsid w:val="00163715"/>
    <w:rsid w:val="00164A72"/>
    <w:rsid w:val="001734E3"/>
    <w:rsid w:val="00191444"/>
    <w:rsid w:val="001A0297"/>
    <w:rsid w:val="001B03D0"/>
    <w:rsid w:val="001C041C"/>
    <w:rsid w:val="001F2F62"/>
    <w:rsid w:val="001F3B4A"/>
    <w:rsid w:val="001F72D0"/>
    <w:rsid w:val="00201D09"/>
    <w:rsid w:val="00211644"/>
    <w:rsid w:val="002124E3"/>
    <w:rsid w:val="002241BE"/>
    <w:rsid w:val="0023227F"/>
    <w:rsid w:val="00264EDF"/>
    <w:rsid w:val="00277062"/>
    <w:rsid w:val="00297114"/>
    <w:rsid w:val="002A7416"/>
    <w:rsid w:val="002B5AEF"/>
    <w:rsid w:val="002B709D"/>
    <w:rsid w:val="002D4CE2"/>
    <w:rsid w:val="002E55AD"/>
    <w:rsid w:val="003010BD"/>
    <w:rsid w:val="00306AA6"/>
    <w:rsid w:val="00332884"/>
    <w:rsid w:val="003418AC"/>
    <w:rsid w:val="00341B38"/>
    <w:rsid w:val="00342F90"/>
    <w:rsid w:val="00343E68"/>
    <w:rsid w:val="00351E63"/>
    <w:rsid w:val="0036556B"/>
    <w:rsid w:val="00367584"/>
    <w:rsid w:val="003764FE"/>
    <w:rsid w:val="003C15DE"/>
    <w:rsid w:val="003E014C"/>
    <w:rsid w:val="003E43EA"/>
    <w:rsid w:val="003F5F3E"/>
    <w:rsid w:val="0042248D"/>
    <w:rsid w:val="00472A14"/>
    <w:rsid w:val="004764AE"/>
    <w:rsid w:val="00481139"/>
    <w:rsid w:val="00496ED5"/>
    <w:rsid w:val="004B3D99"/>
    <w:rsid w:val="004B78FE"/>
    <w:rsid w:val="0050782F"/>
    <w:rsid w:val="00531843"/>
    <w:rsid w:val="00541F37"/>
    <w:rsid w:val="005516B5"/>
    <w:rsid w:val="0056533A"/>
    <w:rsid w:val="00585DF0"/>
    <w:rsid w:val="005B35D0"/>
    <w:rsid w:val="005F2E58"/>
    <w:rsid w:val="00621EA9"/>
    <w:rsid w:val="006300D2"/>
    <w:rsid w:val="00631E5C"/>
    <w:rsid w:val="00664BA8"/>
    <w:rsid w:val="006704B0"/>
    <w:rsid w:val="006762B4"/>
    <w:rsid w:val="006F6E07"/>
    <w:rsid w:val="007260D4"/>
    <w:rsid w:val="007444A2"/>
    <w:rsid w:val="007604CC"/>
    <w:rsid w:val="007724A3"/>
    <w:rsid w:val="00773195"/>
    <w:rsid w:val="007C23FC"/>
    <w:rsid w:val="007E2E2F"/>
    <w:rsid w:val="007F2271"/>
    <w:rsid w:val="00807EB5"/>
    <w:rsid w:val="00815D22"/>
    <w:rsid w:val="008361FD"/>
    <w:rsid w:val="00853E5C"/>
    <w:rsid w:val="008A4913"/>
    <w:rsid w:val="008C067A"/>
    <w:rsid w:val="008C379D"/>
    <w:rsid w:val="008D3609"/>
    <w:rsid w:val="0090221F"/>
    <w:rsid w:val="00914181"/>
    <w:rsid w:val="009151E3"/>
    <w:rsid w:val="00990194"/>
    <w:rsid w:val="009B1822"/>
    <w:rsid w:val="009B74C8"/>
    <w:rsid w:val="009D1869"/>
    <w:rsid w:val="009D4092"/>
    <w:rsid w:val="00A035EA"/>
    <w:rsid w:val="00A1000C"/>
    <w:rsid w:val="00A30C7A"/>
    <w:rsid w:val="00A31263"/>
    <w:rsid w:val="00A34548"/>
    <w:rsid w:val="00A47247"/>
    <w:rsid w:val="00A61C52"/>
    <w:rsid w:val="00A70949"/>
    <w:rsid w:val="00A87EC3"/>
    <w:rsid w:val="00A95F01"/>
    <w:rsid w:val="00AB2817"/>
    <w:rsid w:val="00AB46C3"/>
    <w:rsid w:val="00AC5586"/>
    <w:rsid w:val="00AD7C6B"/>
    <w:rsid w:val="00B2047D"/>
    <w:rsid w:val="00B23170"/>
    <w:rsid w:val="00B50D49"/>
    <w:rsid w:val="00B53BF4"/>
    <w:rsid w:val="00B769D8"/>
    <w:rsid w:val="00B82089"/>
    <w:rsid w:val="00BA16BD"/>
    <w:rsid w:val="00BA4070"/>
    <w:rsid w:val="00BA6DF4"/>
    <w:rsid w:val="00BB185A"/>
    <w:rsid w:val="00BB6BEF"/>
    <w:rsid w:val="00BC19EE"/>
    <w:rsid w:val="00C1086E"/>
    <w:rsid w:val="00C113C0"/>
    <w:rsid w:val="00C417D0"/>
    <w:rsid w:val="00C54F97"/>
    <w:rsid w:val="00C627EF"/>
    <w:rsid w:val="00C914E5"/>
    <w:rsid w:val="00C942E7"/>
    <w:rsid w:val="00C96251"/>
    <w:rsid w:val="00C966D4"/>
    <w:rsid w:val="00CA3DEB"/>
    <w:rsid w:val="00CC0F42"/>
    <w:rsid w:val="00CC6879"/>
    <w:rsid w:val="00D13A69"/>
    <w:rsid w:val="00D230B5"/>
    <w:rsid w:val="00D25B5F"/>
    <w:rsid w:val="00D376BF"/>
    <w:rsid w:val="00D53091"/>
    <w:rsid w:val="00D53FAB"/>
    <w:rsid w:val="00D75FF6"/>
    <w:rsid w:val="00D9194F"/>
    <w:rsid w:val="00DA45C3"/>
    <w:rsid w:val="00E00D8E"/>
    <w:rsid w:val="00E126CD"/>
    <w:rsid w:val="00E42436"/>
    <w:rsid w:val="00E54451"/>
    <w:rsid w:val="00E82825"/>
    <w:rsid w:val="00EA368D"/>
    <w:rsid w:val="00EC7973"/>
    <w:rsid w:val="00F02C01"/>
    <w:rsid w:val="00F20AFD"/>
    <w:rsid w:val="00F347A9"/>
    <w:rsid w:val="00F42D03"/>
    <w:rsid w:val="00F8653D"/>
    <w:rsid w:val="00FC31CB"/>
    <w:rsid w:val="00FC5235"/>
    <w:rsid w:val="00FC5A2D"/>
    <w:rsid w:val="00FD650A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1B02C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  <w:style w:type="paragraph" w:customStyle="1" w:styleId="Subhead1">
    <w:name w:val="Subhead 1"/>
    <w:basedOn w:val="Normal"/>
    <w:next w:val="Normal"/>
    <w:uiPriority w:val="99"/>
    <w:rsid w:val="00FD650A"/>
    <w:pPr>
      <w:suppressAutoHyphens/>
      <w:autoSpaceDE w:val="0"/>
      <w:autoSpaceDN w:val="0"/>
      <w:adjustRightInd w:val="0"/>
      <w:spacing w:after="180" w:line="288" w:lineRule="auto"/>
      <w:jc w:val="center"/>
      <w:textAlignment w:val="center"/>
    </w:pPr>
    <w:rPr>
      <w:rFonts w:ascii="Garamond" w:hAnsi="Garamond" w:cs="Garamond"/>
      <w:b/>
      <w:bCs/>
      <w:color w:val="000000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631E5C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Jordan Schelling</cp:lastModifiedBy>
  <cp:revision>4</cp:revision>
  <cp:lastPrinted>2018-03-20T17:51:00Z</cp:lastPrinted>
  <dcterms:created xsi:type="dcterms:W3CDTF">2019-04-15T18:57:00Z</dcterms:created>
  <dcterms:modified xsi:type="dcterms:W3CDTF">2019-04-16T15:49:00Z</dcterms:modified>
</cp:coreProperties>
</file>