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FA3E" w14:textId="38120F06" w:rsidR="006B6DF7" w:rsidRPr="00600C08" w:rsidRDefault="00600C08">
      <w:pPr>
        <w:rPr>
          <w:rFonts w:cstheme="minorHAnsi"/>
          <w:b/>
        </w:rPr>
      </w:pPr>
      <w:r w:rsidRPr="00600C08">
        <w:rPr>
          <w:rFonts w:cstheme="minorHAnsi"/>
          <w:b/>
        </w:rPr>
        <w:t xml:space="preserve">Fiscal Facts: Wisconsin </w:t>
      </w:r>
      <w:r w:rsidR="005F0EE6">
        <w:rPr>
          <w:rFonts w:cstheme="minorHAnsi"/>
          <w:b/>
        </w:rPr>
        <w:t>property values see largest increase since before recession</w:t>
      </w:r>
      <w:bookmarkStart w:id="0" w:name="_GoBack"/>
      <w:bookmarkEnd w:id="0"/>
    </w:p>
    <w:p w14:paraId="0C410175" w14:textId="77777777" w:rsidR="00600C08" w:rsidRDefault="00600C08">
      <w:pPr>
        <w:rPr>
          <w:rFonts w:cstheme="minorHAnsi"/>
        </w:rPr>
      </w:pPr>
    </w:p>
    <w:p w14:paraId="34E18C51" w14:textId="77777777" w:rsidR="00600C08" w:rsidRDefault="009B20D2" w:rsidP="00600C08">
      <w:pPr>
        <w:rPr>
          <w:rFonts w:cstheme="minorHAnsi"/>
        </w:rPr>
      </w:pPr>
      <w:r>
        <w:rPr>
          <w:rFonts w:cstheme="minorHAnsi"/>
        </w:rPr>
        <w:t>P</w:t>
      </w:r>
      <w:r w:rsidR="00600C08" w:rsidRPr="00600C08">
        <w:rPr>
          <w:rFonts w:cstheme="minorHAnsi"/>
        </w:rPr>
        <w:t xml:space="preserve">roperty values in Wisconsin rose last year by the fastest rate since before the Great Recession, offering a welcome reminder of the economic recovery. </w:t>
      </w:r>
    </w:p>
    <w:p w14:paraId="4BD0DCB6" w14:textId="77777777" w:rsidR="00600C08" w:rsidRDefault="00600C08" w:rsidP="00600C08">
      <w:pPr>
        <w:rPr>
          <w:rFonts w:cstheme="minorHAnsi"/>
        </w:rPr>
      </w:pPr>
    </w:p>
    <w:p w14:paraId="26B0116E" w14:textId="77777777" w:rsidR="00600C08" w:rsidRPr="00600C08" w:rsidRDefault="00600C08" w:rsidP="00600C08">
      <w:pPr>
        <w:rPr>
          <w:rFonts w:cstheme="minorHAnsi"/>
        </w:rPr>
      </w:pPr>
      <w:r w:rsidRPr="00600C08">
        <w:rPr>
          <w:rFonts w:cstheme="minorHAnsi"/>
        </w:rPr>
        <w:t>However, while some parts of the state have seen strong growth over the past decade, property values</w:t>
      </w:r>
      <w:r>
        <w:rPr>
          <w:rFonts w:cstheme="minorHAnsi"/>
        </w:rPr>
        <w:t xml:space="preserve"> in the state’s most populous county, Milwaukee, as well as</w:t>
      </w:r>
      <w:r w:rsidRPr="00600C08">
        <w:rPr>
          <w:rFonts w:cstheme="minorHAnsi"/>
        </w:rPr>
        <w:t xml:space="preserve"> in parts of northern and central Wisconsin</w:t>
      </w:r>
      <w:r>
        <w:rPr>
          <w:rFonts w:cstheme="minorHAnsi"/>
        </w:rPr>
        <w:t>, have yet to</w:t>
      </w:r>
      <w:r w:rsidR="00522B5A">
        <w:rPr>
          <w:rFonts w:cstheme="minorHAnsi"/>
        </w:rPr>
        <w:t xml:space="preserve"> return to pre-recession</w:t>
      </w:r>
      <w:r>
        <w:rPr>
          <w:rFonts w:cstheme="minorHAnsi"/>
        </w:rPr>
        <w:t xml:space="preserve"> levels.</w:t>
      </w:r>
    </w:p>
    <w:p w14:paraId="4B995E3C" w14:textId="77777777" w:rsidR="00600C08" w:rsidRPr="00600C08" w:rsidRDefault="00600C08" w:rsidP="00600C08">
      <w:pPr>
        <w:rPr>
          <w:rFonts w:cstheme="minorHAnsi"/>
        </w:rPr>
      </w:pPr>
    </w:p>
    <w:p w14:paraId="55C10341" w14:textId="77777777" w:rsidR="00600C08" w:rsidRPr="00600C08" w:rsidRDefault="00600C08" w:rsidP="00600C08">
      <w:pPr>
        <w:rPr>
          <w:rFonts w:cstheme="minorHAnsi"/>
        </w:rPr>
      </w:pPr>
      <w:r w:rsidRPr="00600C08">
        <w:rPr>
          <w:rFonts w:cstheme="minorHAnsi"/>
        </w:rPr>
        <w:t xml:space="preserve">From 2018 to 2019, equalized property values grew by more than $31 billion, or 5.72%, the highest growth rate since the 5.81% growth in 2007. According to </w:t>
      </w:r>
      <w:r w:rsidR="009B20D2">
        <w:rPr>
          <w:rFonts w:cstheme="minorHAnsi"/>
        </w:rPr>
        <w:t xml:space="preserve">data from </w:t>
      </w:r>
      <w:r w:rsidRPr="00600C08">
        <w:rPr>
          <w:rFonts w:cstheme="minorHAnsi"/>
        </w:rPr>
        <w:t>the state Department of Revenue, all 72 Wisconsin counties experienced a growth in equalized values for the first time since before the Great Recession.</w:t>
      </w:r>
    </w:p>
    <w:p w14:paraId="68A6BE2F" w14:textId="77777777" w:rsidR="00600C08" w:rsidRPr="00600C08" w:rsidRDefault="00600C08" w:rsidP="00600C08">
      <w:pPr>
        <w:rPr>
          <w:rFonts w:cstheme="minorHAnsi"/>
        </w:rPr>
      </w:pPr>
    </w:p>
    <w:p w14:paraId="5FDB0EA7" w14:textId="77777777" w:rsidR="00600C08" w:rsidRDefault="00600C08" w:rsidP="00600C08">
      <w:pPr>
        <w:rPr>
          <w:rFonts w:cstheme="minorHAnsi"/>
        </w:rPr>
      </w:pPr>
      <w:r w:rsidRPr="00600C08">
        <w:rPr>
          <w:rFonts w:cstheme="minorHAnsi"/>
        </w:rPr>
        <w:t>Of the $31.4 billion total increase in equalized values, $22.6 billion resulted from market value increases, while $8.8 billion was due to new construction. Residential property grew by $24 billion, or 6.1%, which is the highest rate of growth si</w:t>
      </w:r>
      <w:r>
        <w:rPr>
          <w:rFonts w:cstheme="minorHAnsi"/>
        </w:rPr>
        <w:t>nce a $31 billion increase, or 10%,</w:t>
      </w:r>
      <w:r w:rsidRPr="00600C08">
        <w:rPr>
          <w:rFonts w:cstheme="minorHAnsi"/>
        </w:rPr>
        <w:t xml:space="preserve"> in 2006. Commercial property</w:t>
      </w:r>
      <w:r>
        <w:rPr>
          <w:rFonts w:cstheme="minorHAnsi"/>
        </w:rPr>
        <w:t xml:space="preserve"> increased $5.7 billion, or 5.2%.</w:t>
      </w:r>
    </w:p>
    <w:p w14:paraId="71CE06FD" w14:textId="77777777" w:rsidR="00600C08" w:rsidRPr="00600C08" w:rsidRDefault="00600C08" w:rsidP="00600C08">
      <w:pPr>
        <w:rPr>
          <w:rFonts w:cstheme="minorHAnsi"/>
        </w:rPr>
      </w:pPr>
    </w:p>
    <w:p w14:paraId="07EF0E73" w14:textId="77777777" w:rsidR="00600C08" w:rsidRDefault="00600C08" w:rsidP="00600C08">
      <w:pPr>
        <w:rPr>
          <w:rFonts w:cstheme="minorHAnsi"/>
        </w:rPr>
      </w:pPr>
      <w:r w:rsidRPr="00600C08">
        <w:rPr>
          <w:rFonts w:cstheme="minorHAnsi"/>
        </w:rPr>
        <w:t>For the second straight year, Dane County le</w:t>
      </w:r>
      <w:r>
        <w:rPr>
          <w:rFonts w:cstheme="minorHAnsi"/>
        </w:rPr>
        <w:t>d the state in equ</w:t>
      </w:r>
      <w:r w:rsidR="008207A2">
        <w:rPr>
          <w:rFonts w:cstheme="minorHAnsi"/>
        </w:rPr>
        <w:t>alized values</w:t>
      </w:r>
      <w:r>
        <w:rPr>
          <w:rFonts w:cstheme="minorHAnsi"/>
        </w:rPr>
        <w:t xml:space="preserve"> at $69.9 billion. </w:t>
      </w:r>
      <w:r w:rsidRPr="00600C08">
        <w:rPr>
          <w:rFonts w:cstheme="minorHAnsi"/>
        </w:rPr>
        <w:t xml:space="preserve">Equalized values in 34 of Wisconsin’s 72 counties grew by at least 5% between 2018 and 2019, but every county in the state saw at least a 1% increase. </w:t>
      </w:r>
    </w:p>
    <w:p w14:paraId="790A1309" w14:textId="77777777" w:rsidR="008207A2" w:rsidRPr="00600C08" w:rsidRDefault="008207A2" w:rsidP="00600C08">
      <w:pPr>
        <w:rPr>
          <w:rFonts w:cstheme="minorHAnsi"/>
        </w:rPr>
      </w:pPr>
    </w:p>
    <w:p w14:paraId="1289487E" w14:textId="77777777" w:rsidR="001951A8" w:rsidRDefault="00600C08">
      <w:pPr>
        <w:rPr>
          <w:rFonts w:cstheme="minorHAnsi"/>
        </w:rPr>
      </w:pPr>
      <w:r w:rsidRPr="00600C08">
        <w:rPr>
          <w:rFonts w:cstheme="minorHAnsi"/>
        </w:rPr>
        <w:t>Despite statewide growth for six straight years, not every county has seen equalized values recover to pr</w:t>
      </w:r>
      <w:r w:rsidR="001951A8">
        <w:rPr>
          <w:rFonts w:cstheme="minorHAnsi"/>
        </w:rPr>
        <w:t>e-recession levels.</w:t>
      </w:r>
      <w:r w:rsidRPr="00600C08">
        <w:rPr>
          <w:rFonts w:cstheme="minorHAnsi"/>
        </w:rPr>
        <w:t xml:space="preserve"> Thirteen counties had equalized values in 2019 that were still below their values from 2008, even without accounting for inflation. </w:t>
      </w:r>
    </w:p>
    <w:p w14:paraId="37AEC5F1" w14:textId="77777777" w:rsidR="001951A8" w:rsidRDefault="001951A8">
      <w:pPr>
        <w:rPr>
          <w:rFonts w:cstheme="minorHAnsi"/>
        </w:rPr>
      </w:pPr>
    </w:p>
    <w:p w14:paraId="46EC82EC" w14:textId="77777777" w:rsidR="00600C08" w:rsidRPr="00600C08" w:rsidRDefault="001951A8">
      <w:pPr>
        <w:rPr>
          <w:rFonts w:cstheme="minorHAnsi"/>
        </w:rPr>
      </w:pPr>
      <w:r w:rsidRPr="00600C08">
        <w:rPr>
          <w:rFonts w:cstheme="minorHAnsi"/>
        </w:rPr>
        <w:t>Milwaukee County’s total of $67.2 billion in equalized property values remains $1 billion below its 2008 peak.</w:t>
      </w:r>
      <w:r>
        <w:rPr>
          <w:rFonts w:cstheme="minorHAnsi"/>
        </w:rPr>
        <w:t xml:space="preserve"> Also included in this category are </w:t>
      </w:r>
      <w:r w:rsidR="00600C08" w:rsidRPr="00600C08">
        <w:rPr>
          <w:rFonts w:cstheme="minorHAnsi"/>
        </w:rPr>
        <w:t>two central Wisconsin counties (Adams and Green Lake) and 10 Northwoods counties (Vilas, Oneida, Price, Sawyer, Ashland, Iron, Burnett, Washburn, Forest, and Bayfield).</w:t>
      </w:r>
    </w:p>
    <w:p w14:paraId="7A675F70" w14:textId="77777777" w:rsidR="00600C08" w:rsidRPr="00600C08" w:rsidRDefault="00600C08">
      <w:pPr>
        <w:rPr>
          <w:rFonts w:cstheme="minorHAnsi"/>
        </w:rPr>
      </w:pPr>
    </w:p>
    <w:p w14:paraId="6AC5455E" w14:textId="77777777" w:rsidR="00600C08" w:rsidRPr="00600C08" w:rsidRDefault="00600C08" w:rsidP="00600C08">
      <w:pPr>
        <w:pStyle w:val="Bodytext"/>
        <w:ind w:firstLine="0"/>
        <w:rPr>
          <w:rFonts w:asciiTheme="minorHAnsi" w:hAnsiTheme="minorHAnsi" w:cstheme="minorHAnsi"/>
        </w:rPr>
      </w:pPr>
      <w:r w:rsidRPr="00600C08">
        <w:rPr>
          <w:rFonts w:asciiTheme="minorHAnsi" w:hAnsiTheme="minorHAnsi" w:cstheme="minorHAnsi"/>
          <w:i/>
        </w:rPr>
        <w:t>This information is a service of the Wisconsin Policy Forum, the state’s leading resource for nonpartisan state and local government research and civic education. Learn more at wispolicyforum.org.</w:t>
      </w:r>
    </w:p>
    <w:p w14:paraId="2D0326C1" w14:textId="77777777" w:rsidR="00600C08" w:rsidRDefault="00600C08"/>
    <w:sectPr w:rsidR="0060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EB"/>
    <w:rsid w:val="0001791B"/>
    <w:rsid w:val="00163762"/>
    <w:rsid w:val="001951A8"/>
    <w:rsid w:val="004D2A90"/>
    <w:rsid w:val="00522B5A"/>
    <w:rsid w:val="005F0EE6"/>
    <w:rsid w:val="00600C08"/>
    <w:rsid w:val="006B6DF7"/>
    <w:rsid w:val="008207A2"/>
    <w:rsid w:val="009B20D2"/>
    <w:rsid w:val="00B052EB"/>
    <w:rsid w:val="00D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7549"/>
  <w15:chartTrackingRefBased/>
  <w15:docId w15:val="{7C73C432-C8F0-414A-B88C-136D1031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basedOn w:val="Normal"/>
    <w:uiPriority w:val="99"/>
    <w:rsid w:val="00600C08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Sommerhauser</dc:creator>
  <cp:keywords/>
  <dc:description/>
  <cp:lastModifiedBy>Jordan Schelling</cp:lastModifiedBy>
  <cp:revision>9</cp:revision>
  <dcterms:created xsi:type="dcterms:W3CDTF">2019-09-05T20:22:00Z</dcterms:created>
  <dcterms:modified xsi:type="dcterms:W3CDTF">2019-09-09T16:11:00Z</dcterms:modified>
</cp:coreProperties>
</file>