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8B1D" w14:textId="6337A1B0" w:rsidR="007F01AD" w:rsidRPr="0079498E" w:rsidRDefault="007F01AD" w:rsidP="00C5747B">
      <w:pPr>
        <w:pStyle w:val="Bodytext"/>
        <w:spacing w:after="0" w:line="240" w:lineRule="auto"/>
        <w:ind w:firstLine="0"/>
        <w:rPr>
          <w:rFonts w:asciiTheme="minorHAnsi" w:hAnsiTheme="minorHAnsi" w:cstheme="minorHAnsi"/>
          <w:b/>
          <w:color w:val="auto"/>
        </w:rPr>
      </w:pPr>
      <w:r w:rsidRPr="0079498E">
        <w:rPr>
          <w:rFonts w:asciiTheme="minorHAnsi" w:hAnsiTheme="minorHAnsi" w:cstheme="minorHAnsi"/>
          <w:b/>
          <w:color w:val="auto"/>
        </w:rPr>
        <w:t xml:space="preserve">Fiscal Facts: Economic </w:t>
      </w:r>
      <w:r w:rsidR="003A633C">
        <w:rPr>
          <w:rFonts w:asciiTheme="minorHAnsi" w:hAnsiTheme="minorHAnsi" w:cstheme="minorHAnsi"/>
          <w:b/>
          <w:color w:val="auto"/>
        </w:rPr>
        <w:t>d</w:t>
      </w:r>
      <w:r w:rsidR="008C3359">
        <w:rPr>
          <w:rFonts w:asciiTheme="minorHAnsi" w:hAnsiTheme="minorHAnsi" w:cstheme="minorHAnsi"/>
          <w:b/>
          <w:color w:val="auto"/>
        </w:rPr>
        <w:t xml:space="preserve">evelopment </w:t>
      </w:r>
      <w:r w:rsidR="003A633C">
        <w:rPr>
          <w:rFonts w:asciiTheme="minorHAnsi" w:hAnsiTheme="minorHAnsi" w:cstheme="minorHAnsi"/>
          <w:b/>
          <w:color w:val="auto"/>
        </w:rPr>
        <w:t>t</w:t>
      </w:r>
      <w:r w:rsidR="008C3359">
        <w:rPr>
          <w:rFonts w:asciiTheme="minorHAnsi" w:hAnsiTheme="minorHAnsi" w:cstheme="minorHAnsi"/>
          <w:b/>
          <w:color w:val="auto"/>
        </w:rPr>
        <w:t xml:space="preserve">ools </w:t>
      </w:r>
      <w:r w:rsidR="003A633C">
        <w:rPr>
          <w:rFonts w:asciiTheme="minorHAnsi" w:hAnsiTheme="minorHAnsi" w:cstheme="minorHAnsi"/>
          <w:b/>
          <w:color w:val="auto"/>
        </w:rPr>
        <w:t>l</w:t>
      </w:r>
      <w:r w:rsidR="00AE0AAD">
        <w:rPr>
          <w:rFonts w:asciiTheme="minorHAnsi" w:hAnsiTheme="minorHAnsi" w:cstheme="minorHAnsi"/>
          <w:b/>
          <w:color w:val="auto"/>
        </w:rPr>
        <w:t>imited for</w:t>
      </w:r>
      <w:r w:rsidR="008C3359">
        <w:rPr>
          <w:rFonts w:asciiTheme="minorHAnsi" w:hAnsiTheme="minorHAnsi" w:cstheme="minorHAnsi"/>
          <w:b/>
          <w:color w:val="auto"/>
        </w:rPr>
        <w:t xml:space="preserve"> </w:t>
      </w:r>
      <w:r w:rsidRPr="0079498E">
        <w:rPr>
          <w:rFonts w:asciiTheme="minorHAnsi" w:hAnsiTheme="minorHAnsi" w:cstheme="minorHAnsi"/>
          <w:b/>
          <w:color w:val="auto"/>
        </w:rPr>
        <w:t xml:space="preserve">Wisconsin </w:t>
      </w:r>
      <w:r w:rsidR="003A633C">
        <w:rPr>
          <w:rFonts w:asciiTheme="minorHAnsi" w:hAnsiTheme="minorHAnsi" w:cstheme="minorHAnsi"/>
          <w:b/>
          <w:color w:val="auto"/>
        </w:rPr>
        <w:t>m</w:t>
      </w:r>
      <w:r w:rsidRPr="0079498E">
        <w:rPr>
          <w:rFonts w:asciiTheme="minorHAnsi" w:hAnsiTheme="minorHAnsi" w:cstheme="minorHAnsi"/>
          <w:b/>
          <w:color w:val="auto"/>
        </w:rPr>
        <w:t>unicipalities</w:t>
      </w:r>
    </w:p>
    <w:p w14:paraId="69EEC707" w14:textId="77777777" w:rsidR="007F01AD" w:rsidRPr="0079498E" w:rsidRDefault="007F01AD" w:rsidP="00C5747B">
      <w:pPr>
        <w:pStyle w:val="Bodytext"/>
        <w:spacing w:after="0" w:line="240" w:lineRule="auto"/>
        <w:ind w:firstLine="0"/>
        <w:rPr>
          <w:rFonts w:asciiTheme="minorHAnsi" w:hAnsiTheme="minorHAnsi" w:cstheme="minorHAnsi"/>
          <w:color w:val="auto"/>
        </w:rPr>
      </w:pPr>
    </w:p>
    <w:p w14:paraId="08563C2D" w14:textId="77777777" w:rsidR="007F01AD" w:rsidRPr="0079498E" w:rsidRDefault="00BB7984" w:rsidP="00C5747B">
      <w:pPr>
        <w:pStyle w:val="Bodytext"/>
        <w:spacing w:after="0" w:line="240" w:lineRule="auto"/>
        <w:ind w:firstLine="0"/>
        <w:rPr>
          <w:rFonts w:asciiTheme="minorHAnsi" w:hAnsiTheme="minorHAnsi" w:cstheme="minorHAnsi"/>
        </w:rPr>
      </w:pPr>
      <w:bookmarkStart w:id="0" w:name="_GoBack"/>
      <w:r w:rsidRPr="0079498E">
        <w:rPr>
          <w:rFonts w:asciiTheme="minorHAnsi" w:hAnsiTheme="minorHAnsi" w:cstheme="minorHAnsi"/>
          <w:color w:val="auto"/>
        </w:rPr>
        <w:t>State law does not provid</w:t>
      </w:r>
      <w:r w:rsidR="00331EEC">
        <w:rPr>
          <w:rFonts w:asciiTheme="minorHAnsi" w:hAnsiTheme="minorHAnsi" w:cstheme="minorHAnsi"/>
          <w:color w:val="auto"/>
        </w:rPr>
        <w:t>e Wisconsin municipalities</w:t>
      </w:r>
      <w:r w:rsidR="006A52A2">
        <w:rPr>
          <w:rFonts w:asciiTheme="minorHAnsi" w:hAnsiTheme="minorHAnsi" w:cstheme="minorHAnsi"/>
          <w:color w:val="auto"/>
        </w:rPr>
        <w:t xml:space="preserve"> with</w:t>
      </w:r>
      <w:r w:rsidR="00331EEC">
        <w:rPr>
          <w:rFonts w:asciiTheme="minorHAnsi" w:hAnsiTheme="minorHAnsi" w:cstheme="minorHAnsi"/>
          <w:color w:val="auto"/>
        </w:rPr>
        <w:t xml:space="preserve"> </w:t>
      </w:r>
      <w:r w:rsidRPr="0079498E">
        <w:rPr>
          <w:rFonts w:asciiTheme="minorHAnsi" w:hAnsiTheme="minorHAnsi" w:cstheme="minorHAnsi"/>
          <w:color w:val="auto"/>
        </w:rPr>
        <w:t>access to financing tools used for economic development in other states</w:t>
      </w:r>
      <w:r w:rsidR="00331EEC">
        <w:rPr>
          <w:rFonts w:asciiTheme="minorHAnsi" w:hAnsiTheme="minorHAnsi" w:cstheme="minorHAnsi"/>
          <w:color w:val="auto"/>
        </w:rPr>
        <w:t>, which</w:t>
      </w:r>
      <w:r w:rsidRPr="0079498E">
        <w:rPr>
          <w:rFonts w:asciiTheme="minorHAnsi" w:hAnsiTheme="minorHAnsi" w:cstheme="minorHAnsi"/>
          <w:color w:val="auto"/>
        </w:rPr>
        <w:t xml:space="preserve"> helps explain Milwaukee’</w:t>
      </w:r>
      <w:r w:rsidR="00331EEC">
        <w:rPr>
          <w:rFonts w:asciiTheme="minorHAnsi" w:hAnsiTheme="minorHAnsi" w:cstheme="minorHAnsi"/>
          <w:color w:val="auto"/>
        </w:rPr>
        <w:t xml:space="preserve">s </w:t>
      </w:r>
      <w:r w:rsidRPr="0079498E">
        <w:rPr>
          <w:rFonts w:asciiTheme="minorHAnsi" w:hAnsiTheme="minorHAnsi" w:cstheme="minorHAnsi"/>
          <w:color w:val="auto"/>
        </w:rPr>
        <w:t xml:space="preserve">unusual usage of a key tax incentive </w:t>
      </w:r>
      <w:r w:rsidRPr="0079498E">
        <w:rPr>
          <w:rFonts w:asciiTheme="minorHAnsi" w:hAnsiTheme="minorHAnsi" w:cstheme="minorHAnsi"/>
        </w:rPr>
        <w:t>to develop its streetcar system.</w:t>
      </w:r>
    </w:p>
    <w:p w14:paraId="6F4F3BA6" w14:textId="77777777" w:rsidR="00BB7984" w:rsidRPr="0079498E" w:rsidRDefault="00BB7984" w:rsidP="00C5747B">
      <w:pPr>
        <w:pStyle w:val="Bodytext"/>
        <w:spacing w:after="0" w:line="240" w:lineRule="auto"/>
        <w:ind w:firstLine="0"/>
        <w:rPr>
          <w:rFonts w:asciiTheme="minorHAnsi" w:hAnsiTheme="minorHAnsi" w:cstheme="minorHAnsi"/>
        </w:rPr>
      </w:pPr>
    </w:p>
    <w:p w14:paraId="4DB03D13" w14:textId="77777777" w:rsidR="00BB7984" w:rsidRPr="0079498E" w:rsidRDefault="00C5747B" w:rsidP="00C5747B">
      <w:pPr>
        <w:pStyle w:val="Bodytext"/>
        <w:spacing w:after="0" w:line="240" w:lineRule="auto"/>
        <w:ind w:firstLine="0"/>
        <w:rPr>
          <w:rFonts w:asciiTheme="minorHAnsi" w:hAnsiTheme="minorHAnsi" w:cstheme="minorHAnsi"/>
        </w:rPr>
      </w:pPr>
      <w:r w:rsidRPr="0079498E">
        <w:rPr>
          <w:rFonts w:asciiTheme="minorHAnsi" w:hAnsiTheme="minorHAnsi" w:cstheme="minorHAnsi"/>
        </w:rPr>
        <w:t>These findings were part of a recent Wisconsin Policy Forum report comparing the financing of Milwaukee’s streetcar, The Hop, to nine other cities with streetcars.</w:t>
      </w:r>
    </w:p>
    <w:p w14:paraId="7D23DFC9" w14:textId="77777777" w:rsidR="00C5747B" w:rsidRPr="0079498E" w:rsidRDefault="00C5747B" w:rsidP="00C5747B">
      <w:pPr>
        <w:pStyle w:val="Bodytext"/>
        <w:spacing w:after="0" w:line="240" w:lineRule="auto"/>
        <w:ind w:firstLine="0"/>
        <w:rPr>
          <w:rFonts w:asciiTheme="minorHAnsi" w:hAnsiTheme="minorHAnsi" w:cstheme="minorHAnsi"/>
        </w:rPr>
      </w:pPr>
    </w:p>
    <w:p w14:paraId="644D12B6" w14:textId="77777777" w:rsidR="00C5747B" w:rsidRPr="0079498E" w:rsidRDefault="00C5747B" w:rsidP="00C5747B">
      <w:pPr>
        <w:pStyle w:val="Bodytext"/>
        <w:spacing w:after="0" w:line="240" w:lineRule="auto"/>
        <w:ind w:firstLine="0"/>
        <w:rPr>
          <w:rFonts w:asciiTheme="minorHAnsi" w:hAnsiTheme="minorHAnsi" w:cstheme="minorHAnsi"/>
        </w:rPr>
      </w:pPr>
      <w:r w:rsidRPr="0079498E">
        <w:rPr>
          <w:rFonts w:asciiTheme="minorHAnsi" w:hAnsiTheme="minorHAnsi" w:cstheme="minorHAnsi"/>
        </w:rPr>
        <w:t>It found that tools not available to Milwaukee or other Wisconsin municipalities -- such as temporary</w:t>
      </w:r>
    </w:p>
    <w:p w14:paraId="7BD3B125" w14:textId="77777777" w:rsidR="006A52A2" w:rsidRDefault="00C5747B" w:rsidP="0079498E">
      <w:pPr>
        <w:pStyle w:val="Bodytext"/>
        <w:spacing w:after="0" w:line="240" w:lineRule="auto"/>
        <w:ind w:firstLine="0"/>
        <w:rPr>
          <w:rFonts w:asciiTheme="minorHAnsi" w:hAnsiTheme="minorHAnsi" w:cstheme="minorHAnsi"/>
        </w:rPr>
      </w:pPr>
      <w:r w:rsidRPr="0079498E">
        <w:rPr>
          <w:rFonts w:asciiTheme="minorHAnsi" w:hAnsiTheme="minorHAnsi" w:cstheme="minorHAnsi"/>
        </w:rPr>
        <w:t>local sales taxes, state transportation programs, or</w:t>
      </w:r>
      <w:r w:rsidR="0079498E" w:rsidRPr="0079498E">
        <w:rPr>
          <w:rFonts w:asciiTheme="minorHAnsi" w:hAnsiTheme="minorHAnsi" w:cstheme="minorHAnsi"/>
        </w:rPr>
        <w:t xml:space="preserve"> </w:t>
      </w:r>
      <w:r w:rsidR="006A52A2">
        <w:rPr>
          <w:rFonts w:asciiTheme="minorHAnsi" w:hAnsiTheme="minorHAnsi" w:cstheme="minorHAnsi"/>
        </w:rPr>
        <w:t xml:space="preserve">certain </w:t>
      </w:r>
      <w:r w:rsidRPr="0079498E">
        <w:rPr>
          <w:rFonts w:asciiTheme="minorHAnsi" w:hAnsiTheme="minorHAnsi" w:cstheme="minorHAnsi"/>
        </w:rPr>
        <w:t>special-purpose distri</w:t>
      </w:r>
      <w:r w:rsidR="0079498E" w:rsidRPr="0079498E">
        <w:rPr>
          <w:rFonts w:asciiTheme="minorHAnsi" w:hAnsiTheme="minorHAnsi" w:cstheme="minorHAnsi"/>
        </w:rPr>
        <w:t xml:space="preserve">cts -- were used to develop </w:t>
      </w:r>
      <w:r w:rsidRPr="0079498E">
        <w:rPr>
          <w:rFonts w:asciiTheme="minorHAnsi" w:hAnsiTheme="minorHAnsi" w:cstheme="minorHAnsi"/>
        </w:rPr>
        <w:t xml:space="preserve">streetcar systems in most of the </w:t>
      </w:r>
      <w:r w:rsidR="006A52A2">
        <w:rPr>
          <w:rFonts w:asciiTheme="minorHAnsi" w:hAnsiTheme="minorHAnsi" w:cstheme="minorHAnsi"/>
        </w:rPr>
        <w:t>cities studied. T</w:t>
      </w:r>
      <w:r w:rsidR="0079498E" w:rsidRPr="0079498E">
        <w:rPr>
          <w:rFonts w:asciiTheme="minorHAnsi" w:hAnsiTheme="minorHAnsi" w:cstheme="minorHAnsi"/>
        </w:rPr>
        <w:t>he state of Wisconsin restricts municipalities</w:t>
      </w:r>
      <w:r w:rsidR="006A52A2">
        <w:rPr>
          <w:rFonts w:asciiTheme="minorHAnsi" w:hAnsiTheme="minorHAnsi" w:cstheme="minorHAnsi"/>
        </w:rPr>
        <w:t xml:space="preserve"> from establishing sales taxes </w:t>
      </w:r>
      <w:r w:rsidR="0079498E" w:rsidRPr="0079498E">
        <w:rPr>
          <w:rFonts w:asciiTheme="minorHAnsi" w:hAnsiTheme="minorHAnsi" w:cstheme="minorHAnsi"/>
        </w:rPr>
        <w:t>and does not support transit capital projects.</w:t>
      </w:r>
    </w:p>
    <w:p w14:paraId="033FE144" w14:textId="77777777" w:rsidR="006A52A2" w:rsidRDefault="006A52A2" w:rsidP="0079498E">
      <w:pPr>
        <w:pStyle w:val="Bodytext"/>
        <w:spacing w:after="0" w:line="240" w:lineRule="auto"/>
        <w:ind w:firstLine="0"/>
        <w:rPr>
          <w:rFonts w:asciiTheme="minorHAnsi" w:hAnsiTheme="minorHAnsi" w:cstheme="minorHAnsi"/>
        </w:rPr>
      </w:pPr>
    </w:p>
    <w:p w14:paraId="44B194E4" w14:textId="77777777" w:rsidR="0079498E" w:rsidRPr="0079498E" w:rsidRDefault="006A52A2" w:rsidP="0079498E">
      <w:pPr>
        <w:pStyle w:val="Bodytext"/>
        <w:spacing w:after="0" w:line="240" w:lineRule="auto"/>
        <w:ind w:firstLine="0"/>
        <w:rPr>
          <w:rFonts w:asciiTheme="minorHAnsi" w:hAnsiTheme="minorHAnsi" w:cstheme="minorHAnsi"/>
        </w:rPr>
      </w:pPr>
      <w:r>
        <w:rPr>
          <w:rFonts w:asciiTheme="minorHAnsi" w:hAnsiTheme="minorHAnsi" w:cstheme="minorHAnsi"/>
        </w:rPr>
        <w:t>Milwaukee opted to</w:t>
      </w:r>
      <w:r w:rsidR="0079498E" w:rsidRPr="0079498E">
        <w:rPr>
          <w:rFonts w:asciiTheme="minorHAnsi" w:hAnsiTheme="minorHAnsi" w:cstheme="minorHAnsi"/>
        </w:rPr>
        <w:t xml:space="preserve"> </w:t>
      </w:r>
      <w:r>
        <w:rPr>
          <w:rFonts w:asciiTheme="minorHAnsi" w:hAnsiTheme="minorHAnsi" w:cstheme="minorHAnsi"/>
        </w:rPr>
        <w:t>use</w:t>
      </w:r>
      <w:r w:rsidR="0079498E" w:rsidRPr="0079498E">
        <w:rPr>
          <w:rFonts w:asciiTheme="minorHAnsi" w:hAnsiTheme="minorHAnsi" w:cstheme="minorHAnsi"/>
        </w:rPr>
        <w:t xml:space="preserve"> tax incremen</w:t>
      </w:r>
      <w:r>
        <w:rPr>
          <w:rFonts w:asciiTheme="minorHAnsi" w:hAnsiTheme="minorHAnsi" w:cstheme="minorHAnsi"/>
        </w:rPr>
        <w:t xml:space="preserve">t financing, or TIF, to pay </w:t>
      </w:r>
      <w:r w:rsidR="0079498E" w:rsidRPr="0079498E">
        <w:rPr>
          <w:rFonts w:asciiTheme="minorHAnsi" w:hAnsiTheme="minorHAnsi" w:cstheme="minorHAnsi"/>
        </w:rPr>
        <w:t xml:space="preserve">the local share of its streetcar </w:t>
      </w:r>
      <w:r w:rsidR="003C4537">
        <w:rPr>
          <w:rFonts w:asciiTheme="minorHAnsi" w:hAnsiTheme="minorHAnsi" w:cstheme="minorHAnsi"/>
        </w:rPr>
        <w:t>development costs,</w:t>
      </w:r>
      <w:r>
        <w:rPr>
          <w:rFonts w:asciiTheme="minorHAnsi" w:hAnsiTheme="minorHAnsi" w:cstheme="minorHAnsi"/>
        </w:rPr>
        <w:t xml:space="preserve"> and t</w:t>
      </w:r>
      <w:r w:rsidR="0079498E" w:rsidRPr="0079498E">
        <w:rPr>
          <w:rFonts w:asciiTheme="minorHAnsi" w:hAnsiTheme="minorHAnsi" w:cstheme="minorHAnsi"/>
        </w:rPr>
        <w:t xml:space="preserve">he extent to which </w:t>
      </w:r>
      <w:r>
        <w:rPr>
          <w:rFonts w:asciiTheme="minorHAnsi" w:hAnsiTheme="minorHAnsi" w:cstheme="minorHAnsi"/>
        </w:rPr>
        <w:t xml:space="preserve">it did so </w:t>
      </w:r>
      <w:r w:rsidR="0079498E" w:rsidRPr="0079498E">
        <w:rPr>
          <w:rFonts w:asciiTheme="minorHAnsi" w:hAnsiTheme="minorHAnsi" w:cstheme="minorHAnsi"/>
        </w:rPr>
        <w:t>is unusual compared to peer cities nationally. TIF is a local ince</w:t>
      </w:r>
      <w:r w:rsidR="0079498E">
        <w:rPr>
          <w:rFonts w:asciiTheme="minorHAnsi" w:hAnsiTheme="minorHAnsi" w:cstheme="minorHAnsi"/>
        </w:rPr>
        <w:t>ntive whereby municipalities seek to</w:t>
      </w:r>
      <w:r w:rsidR="0079498E" w:rsidRPr="0079498E">
        <w:rPr>
          <w:rFonts w:asciiTheme="minorHAnsi" w:hAnsiTheme="minorHAnsi" w:cstheme="minorHAnsi"/>
        </w:rPr>
        <w:t xml:space="preserve"> spur economic development by funding infrastructure projects or developer costs within a given area and then use the incremental growth in property taxes </w:t>
      </w:r>
      <w:r w:rsidR="0079498E">
        <w:rPr>
          <w:rFonts w:asciiTheme="minorHAnsi" w:hAnsiTheme="minorHAnsi" w:cstheme="minorHAnsi"/>
        </w:rPr>
        <w:t xml:space="preserve">in that area </w:t>
      </w:r>
      <w:r w:rsidR="0079498E" w:rsidRPr="0079498E">
        <w:rPr>
          <w:rFonts w:asciiTheme="minorHAnsi" w:hAnsiTheme="minorHAnsi" w:cstheme="minorHAnsi"/>
        </w:rPr>
        <w:t xml:space="preserve">to </w:t>
      </w:r>
      <w:r w:rsidR="0079498E">
        <w:rPr>
          <w:rFonts w:asciiTheme="minorHAnsi" w:hAnsiTheme="minorHAnsi" w:cstheme="minorHAnsi"/>
        </w:rPr>
        <w:t xml:space="preserve">finance </w:t>
      </w:r>
      <w:r w:rsidR="0079498E" w:rsidRPr="0079498E">
        <w:rPr>
          <w:rFonts w:asciiTheme="minorHAnsi" w:hAnsiTheme="minorHAnsi" w:cstheme="minorHAnsi"/>
        </w:rPr>
        <w:t>the public investment.</w:t>
      </w:r>
    </w:p>
    <w:p w14:paraId="6BA9C898" w14:textId="77777777" w:rsidR="0079498E" w:rsidRPr="0079498E" w:rsidRDefault="0079498E" w:rsidP="00C5747B">
      <w:pPr>
        <w:pStyle w:val="Bodytext"/>
        <w:spacing w:after="0" w:line="240" w:lineRule="auto"/>
        <w:ind w:firstLine="0"/>
        <w:rPr>
          <w:rFonts w:asciiTheme="minorHAnsi" w:hAnsiTheme="minorHAnsi" w:cstheme="minorHAnsi"/>
        </w:rPr>
      </w:pPr>
    </w:p>
    <w:p w14:paraId="6B8150EC" w14:textId="77777777" w:rsidR="0079498E" w:rsidRPr="0079498E" w:rsidRDefault="0079498E" w:rsidP="0079498E">
      <w:pPr>
        <w:pStyle w:val="Bodytext"/>
        <w:spacing w:after="0" w:line="240" w:lineRule="auto"/>
        <w:ind w:firstLine="0"/>
        <w:rPr>
          <w:rFonts w:asciiTheme="minorHAnsi" w:hAnsiTheme="minorHAnsi" w:cstheme="minorHAnsi"/>
        </w:rPr>
      </w:pPr>
      <w:r w:rsidRPr="0079498E">
        <w:rPr>
          <w:rFonts w:asciiTheme="minorHAnsi" w:hAnsiTheme="minorHAnsi" w:cstheme="minorHAnsi"/>
        </w:rPr>
        <w:t>Our report did not take a position on the merits of Milwaukee’s streetcar. But regardless of whether one agrees with spending public dollars on a downtown streetcar, the fact that TIF was essentially the only option for Milwaukee’s streetcar should spur further consideration of whether Wisconsin municipalities have enough investment tools in their economic development toolbox.</w:t>
      </w:r>
    </w:p>
    <w:p w14:paraId="5B0A688A" w14:textId="77777777" w:rsidR="00BB7984" w:rsidRPr="0079498E" w:rsidRDefault="00BB7984" w:rsidP="00C5747B">
      <w:pPr>
        <w:pStyle w:val="Bodytext"/>
        <w:spacing w:after="0" w:line="240" w:lineRule="auto"/>
        <w:ind w:firstLine="0"/>
        <w:rPr>
          <w:rFonts w:asciiTheme="minorHAnsi" w:hAnsiTheme="minorHAnsi" w:cstheme="minorHAnsi"/>
          <w:color w:val="auto"/>
        </w:rPr>
      </w:pPr>
    </w:p>
    <w:p w14:paraId="39596B3F" w14:textId="77777777" w:rsidR="007F01AD" w:rsidRPr="0079498E" w:rsidRDefault="007F01AD" w:rsidP="00C5747B">
      <w:pPr>
        <w:pStyle w:val="Bodytext"/>
        <w:spacing w:after="0" w:line="240" w:lineRule="auto"/>
        <w:ind w:firstLine="0"/>
        <w:rPr>
          <w:rFonts w:asciiTheme="minorHAnsi" w:hAnsiTheme="minorHAnsi" w:cstheme="minorHAnsi"/>
          <w:color w:val="auto"/>
        </w:rPr>
      </w:pPr>
      <w:r w:rsidRPr="0079498E">
        <w:rPr>
          <w:rFonts w:asciiTheme="minorHAnsi" w:hAnsiTheme="minorHAnsi" w:cstheme="minorHAnsi"/>
          <w:i/>
          <w:color w:val="auto"/>
        </w:rPr>
        <w:t>This information is a service of the Wisconsin Policy Forum, the state’s leading resource for nonpartisan state and local government research and civic education. Learn more at wispolicyforum.org.</w:t>
      </w:r>
    </w:p>
    <w:bookmarkEnd w:id="0"/>
    <w:p w14:paraId="3674260E" w14:textId="77777777" w:rsidR="006B6DF7" w:rsidRPr="0079498E" w:rsidRDefault="006B6DF7" w:rsidP="00C5747B">
      <w:pPr>
        <w:rPr>
          <w:rFonts w:cstheme="minorHAnsi"/>
        </w:rPr>
      </w:pPr>
    </w:p>
    <w:sectPr w:rsidR="006B6DF7" w:rsidRPr="00794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09"/>
    <w:rsid w:val="0001791B"/>
    <w:rsid w:val="00163762"/>
    <w:rsid w:val="00331EEC"/>
    <w:rsid w:val="003A633C"/>
    <w:rsid w:val="003C4537"/>
    <w:rsid w:val="004A5B09"/>
    <w:rsid w:val="006A52A2"/>
    <w:rsid w:val="006B6DF7"/>
    <w:rsid w:val="0079498E"/>
    <w:rsid w:val="007F01AD"/>
    <w:rsid w:val="0082720F"/>
    <w:rsid w:val="008C3359"/>
    <w:rsid w:val="00AE0AAD"/>
    <w:rsid w:val="00BB7984"/>
    <w:rsid w:val="00C23C02"/>
    <w:rsid w:val="00C5747B"/>
    <w:rsid w:val="00DC7FD9"/>
    <w:rsid w:val="00E976A4"/>
    <w:rsid w:val="00E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5D46"/>
  <w15:chartTrackingRefBased/>
  <w15:docId w15:val="{798A3436-F710-4007-8DD2-F91E29A3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7F01AD"/>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13</cp:revision>
  <dcterms:created xsi:type="dcterms:W3CDTF">2019-09-16T16:45:00Z</dcterms:created>
  <dcterms:modified xsi:type="dcterms:W3CDTF">2019-09-20T13:25:00Z</dcterms:modified>
</cp:coreProperties>
</file>